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7BA" w:rsidRPr="00C65059" w:rsidRDefault="001521B7" w:rsidP="0085429A">
      <w:pPr>
        <w:spacing w:before="240" w:after="24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C65059">
        <w:rPr>
          <w:rFonts w:ascii="Palatino Linotype" w:hAnsi="Palatino Linotype"/>
          <w:b/>
          <w:sz w:val="24"/>
          <w:szCs w:val="24"/>
        </w:rPr>
        <w:t>VOTO PARTICULAR QUE FORMULA</w:t>
      </w:r>
      <w:r w:rsidR="00C31D4A" w:rsidRPr="00C65059">
        <w:rPr>
          <w:rFonts w:ascii="Palatino Linotype" w:hAnsi="Palatino Linotype"/>
          <w:b/>
          <w:sz w:val="24"/>
          <w:szCs w:val="24"/>
        </w:rPr>
        <w:t xml:space="preserve"> </w:t>
      </w:r>
      <w:r w:rsidRPr="00C65059">
        <w:rPr>
          <w:rFonts w:ascii="Palatino Linotype" w:hAnsi="Palatino Linotype"/>
          <w:b/>
          <w:sz w:val="24"/>
          <w:szCs w:val="24"/>
        </w:rPr>
        <w:t xml:space="preserve">EL COMISIONADO JAVIER MARTÍNEZ CRUZ, EN RELACIÓN CON LA RESOLUCIÓN DICTADA POR EL PLENO DEL INSTITUTO DE TRANSPARENCIA, ACCESO A LA INFORMACIÓN PÚBLICA Y PROTECCIÓN DE DATOS PERSONALES DEL ESTADO DE MÉXICO Y MUNICIPIOS, EN LA </w:t>
      </w:r>
      <w:r w:rsidR="00152F0D" w:rsidRPr="00C65059">
        <w:rPr>
          <w:rFonts w:ascii="Palatino Linotype" w:hAnsi="Palatino Linotype"/>
          <w:b/>
          <w:sz w:val="24"/>
          <w:szCs w:val="24"/>
        </w:rPr>
        <w:t xml:space="preserve">DÉCIMO </w:t>
      </w:r>
      <w:r w:rsidR="00936AA8" w:rsidRPr="00C65059">
        <w:rPr>
          <w:rFonts w:ascii="Palatino Linotype" w:hAnsi="Palatino Linotype"/>
          <w:b/>
          <w:sz w:val="24"/>
          <w:szCs w:val="24"/>
        </w:rPr>
        <w:t>QUINTA</w:t>
      </w:r>
      <w:r w:rsidR="00152F0D" w:rsidRPr="00C65059">
        <w:rPr>
          <w:rFonts w:ascii="Palatino Linotype" w:hAnsi="Palatino Linotype"/>
          <w:b/>
          <w:sz w:val="24"/>
          <w:szCs w:val="24"/>
        </w:rPr>
        <w:t xml:space="preserve"> SESIÓN </w:t>
      </w:r>
      <w:r w:rsidRPr="00C65059">
        <w:rPr>
          <w:rFonts w:ascii="Palatino Linotype" w:hAnsi="Palatino Linotype"/>
          <w:b/>
          <w:sz w:val="24"/>
          <w:szCs w:val="24"/>
        </w:rPr>
        <w:t>ORDINARIA DEL</w:t>
      </w:r>
      <w:r w:rsidR="00E07D08" w:rsidRPr="00C65059">
        <w:rPr>
          <w:rFonts w:ascii="Palatino Linotype" w:hAnsi="Palatino Linotype"/>
          <w:b/>
          <w:sz w:val="24"/>
          <w:szCs w:val="24"/>
        </w:rPr>
        <w:t xml:space="preserve"> </w:t>
      </w:r>
      <w:r w:rsidR="00A50A44" w:rsidRPr="00C65059">
        <w:rPr>
          <w:rFonts w:ascii="Palatino Linotype" w:hAnsi="Palatino Linotype"/>
          <w:b/>
          <w:sz w:val="24"/>
          <w:szCs w:val="24"/>
        </w:rPr>
        <w:t>VEINTI</w:t>
      </w:r>
      <w:r w:rsidR="00936AA8" w:rsidRPr="00C65059">
        <w:rPr>
          <w:rFonts w:ascii="Palatino Linotype" w:hAnsi="Palatino Linotype"/>
          <w:b/>
          <w:sz w:val="24"/>
          <w:szCs w:val="24"/>
        </w:rPr>
        <w:t>CUATRO DE ABRIL</w:t>
      </w:r>
      <w:r w:rsidR="00E07D08" w:rsidRPr="00C65059">
        <w:rPr>
          <w:rFonts w:ascii="Palatino Linotype" w:hAnsi="Palatino Linotype"/>
          <w:b/>
          <w:sz w:val="24"/>
          <w:szCs w:val="24"/>
        </w:rPr>
        <w:t xml:space="preserve"> DE DOS MIL DIECINUEVE</w:t>
      </w:r>
      <w:r w:rsidR="007D1E34" w:rsidRPr="00C65059">
        <w:rPr>
          <w:rFonts w:ascii="Palatino Linotype" w:hAnsi="Palatino Linotype"/>
          <w:b/>
          <w:sz w:val="24"/>
          <w:szCs w:val="24"/>
        </w:rPr>
        <w:t>,</w:t>
      </w:r>
      <w:r w:rsidR="00852D3F" w:rsidRPr="00C65059">
        <w:rPr>
          <w:rFonts w:ascii="Palatino Linotype" w:hAnsi="Palatino Linotype"/>
          <w:b/>
          <w:sz w:val="24"/>
          <w:szCs w:val="24"/>
        </w:rPr>
        <w:t xml:space="preserve"> EN EL RECURSO DE REVISIÓN 0</w:t>
      </w:r>
      <w:r w:rsidR="00936AA8" w:rsidRPr="00C65059">
        <w:rPr>
          <w:rFonts w:ascii="Palatino Linotype" w:hAnsi="Palatino Linotype"/>
          <w:b/>
          <w:sz w:val="24"/>
          <w:szCs w:val="24"/>
        </w:rPr>
        <w:t>1082</w:t>
      </w:r>
      <w:r w:rsidR="00E07D08" w:rsidRPr="00C65059">
        <w:rPr>
          <w:rFonts w:ascii="Palatino Linotype" w:hAnsi="Palatino Linotype"/>
          <w:b/>
          <w:sz w:val="24"/>
          <w:szCs w:val="24"/>
        </w:rPr>
        <w:t>/INFOEM/IP/RR/2019</w:t>
      </w:r>
      <w:r w:rsidRPr="00C65059">
        <w:rPr>
          <w:rFonts w:ascii="Palatino Linotype" w:hAnsi="Palatino Linotype"/>
          <w:b/>
          <w:sz w:val="24"/>
          <w:szCs w:val="24"/>
        </w:rPr>
        <w:t>.</w:t>
      </w:r>
    </w:p>
    <w:p w:rsidR="001521B7" w:rsidRPr="00C65059" w:rsidRDefault="001521B7" w:rsidP="0085429A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 w:rsidRPr="00C65059">
        <w:rPr>
          <w:rFonts w:ascii="Palatino Linotype" w:hAnsi="Palatino Linotype"/>
          <w:sz w:val="24"/>
          <w:szCs w:val="24"/>
        </w:rPr>
        <w:t xml:space="preserve">Con fundamento en lo dispuesto por el artículo </w:t>
      </w:r>
      <w:r w:rsidR="002E296C" w:rsidRPr="00C65059">
        <w:rPr>
          <w:rFonts w:ascii="Palatino Linotype" w:hAnsi="Palatino Linotype"/>
          <w:sz w:val="24"/>
          <w:szCs w:val="24"/>
        </w:rPr>
        <w:t>14</w:t>
      </w:r>
      <w:r w:rsidR="0038176F" w:rsidRPr="00C65059">
        <w:rPr>
          <w:rFonts w:ascii="Palatino Linotype" w:hAnsi="Palatino Linotype"/>
          <w:sz w:val="24"/>
          <w:szCs w:val="24"/>
        </w:rPr>
        <w:t xml:space="preserve"> fracción</w:t>
      </w:r>
      <w:r w:rsidR="005E6819" w:rsidRPr="00C65059">
        <w:rPr>
          <w:rFonts w:ascii="Palatino Linotype" w:hAnsi="Palatino Linotype"/>
          <w:sz w:val="24"/>
          <w:szCs w:val="24"/>
        </w:rPr>
        <w:t xml:space="preserve"> X</w:t>
      </w:r>
      <w:r w:rsidR="0038176F" w:rsidRPr="00C65059">
        <w:rPr>
          <w:rFonts w:ascii="Palatino Linotype" w:hAnsi="Palatino Linotype"/>
          <w:sz w:val="24"/>
          <w:szCs w:val="24"/>
        </w:rPr>
        <w:t xml:space="preserve">I </w:t>
      </w:r>
      <w:r w:rsidRPr="00C65059">
        <w:rPr>
          <w:rFonts w:ascii="Palatino Linotype" w:hAnsi="Palatino Linotype"/>
          <w:sz w:val="24"/>
          <w:szCs w:val="24"/>
        </w:rPr>
        <w:t xml:space="preserve">del Reglamento Interior del Instituto de Transparencia, Acceso a la Información Pública y Protección de Datos Personales del Estado de México y Municipios, </w:t>
      </w:r>
      <w:r w:rsidR="005B7C67" w:rsidRPr="00C65059">
        <w:rPr>
          <w:rFonts w:ascii="Palatino Linotype" w:hAnsi="Palatino Linotype"/>
          <w:sz w:val="24"/>
          <w:szCs w:val="24"/>
        </w:rPr>
        <w:t xml:space="preserve">el </w:t>
      </w:r>
      <w:r w:rsidRPr="00C65059">
        <w:rPr>
          <w:rFonts w:ascii="Palatino Linotype" w:hAnsi="Palatino Linotype"/>
          <w:sz w:val="24"/>
          <w:szCs w:val="24"/>
        </w:rPr>
        <w:t>Comisionado Javier Martínez Cruz</w:t>
      </w:r>
      <w:r w:rsidR="005B7C67" w:rsidRPr="00C65059">
        <w:rPr>
          <w:rFonts w:ascii="Palatino Linotype" w:hAnsi="Palatino Linotype"/>
          <w:sz w:val="24"/>
          <w:szCs w:val="24"/>
        </w:rPr>
        <w:t xml:space="preserve"> </w:t>
      </w:r>
      <w:r w:rsidRPr="00C65059">
        <w:rPr>
          <w:rFonts w:ascii="Palatino Linotype" w:hAnsi="Palatino Linotype"/>
          <w:sz w:val="24"/>
          <w:szCs w:val="24"/>
        </w:rPr>
        <w:t xml:space="preserve">emite </w:t>
      </w:r>
      <w:r w:rsidRPr="00C65059">
        <w:rPr>
          <w:rFonts w:ascii="Palatino Linotype" w:hAnsi="Palatino Linotype"/>
          <w:b/>
          <w:sz w:val="24"/>
          <w:szCs w:val="24"/>
        </w:rPr>
        <w:t xml:space="preserve">VOTO PARTICULAR </w:t>
      </w:r>
      <w:r w:rsidRPr="00C65059">
        <w:rPr>
          <w:rFonts w:ascii="Palatino Linotype" w:hAnsi="Palatino Linotype"/>
          <w:sz w:val="24"/>
          <w:szCs w:val="24"/>
        </w:rPr>
        <w:t>respecto a la resolución dictada en el recurso de revisión número 0</w:t>
      </w:r>
      <w:r w:rsidR="00936AA8" w:rsidRPr="00C65059">
        <w:rPr>
          <w:rFonts w:ascii="Palatino Linotype" w:hAnsi="Palatino Linotype"/>
          <w:sz w:val="24"/>
          <w:szCs w:val="24"/>
        </w:rPr>
        <w:t>1082</w:t>
      </w:r>
      <w:r w:rsidR="0038176F" w:rsidRPr="00C65059">
        <w:rPr>
          <w:rFonts w:ascii="Palatino Linotype" w:hAnsi="Palatino Linotype"/>
          <w:sz w:val="24"/>
          <w:szCs w:val="24"/>
        </w:rPr>
        <w:t>/INFOEM/IP/RR/201</w:t>
      </w:r>
      <w:r w:rsidR="00152F0D" w:rsidRPr="00C65059">
        <w:rPr>
          <w:rFonts w:ascii="Palatino Linotype" w:hAnsi="Palatino Linotype"/>
          <w:sz w:val="24"/>
          <w:szCs w:val="24"/>
        </w:rPr>
        <w:t>9</w:t>
      </w:r>
      <w:r w:rsidRPr="00C65059">
        <w:rPr>
          <w:rFonts w:ascii="Palatino Linotype" w:hAnsi="Palatino Linotype"/>
          <w:sz w:val="24"/>
          <w:szCs w:val="24"/>
        </w:rPr>
        <w:t xml:space="preserve">, pronunciada por el Pleno de este Instituto ante el proyecto presentado por </w:t>
      </w:r>
      <w:r w:rsidR="00936AA8" w:rsidRPr="00C65059">
        <w:rPr>
          <w:rFonts w:ascii="Palatino Linotype" w:hAnsi="Palatino Linotype"/>
          <w:sz w:val="24"/>
          <w:szCs w:val="24"/>
        </w:rPr>
        <w:t>la</w:t>
      </w:r>
      <w:r w:rsidR="00152F0D" w:rsidRPr="00C65059">
        <w:rPr>
          <w:rFonts w:ascii="Palatino Linotype" w:hAnsi="Palatino Linotype"/>
          <w:sz w:val="24"/>
          <w:szCs w:val="24"/>
        </w:rPr>
        <w:t xml:space="preserve"> Comisionad</w:t>
      </w:r>
      <w:r w:rsidR="00936AA8" w:rsidRPr="00C65059">
        <w:rPr>
          <w:rFonts w:ascii="Palatino Linotype" w:hAnsi="Palatino Linotype"/>
          <w:sz w:val="24"/>
          <w:szCs w:val="24"/>
        </w:rPr>
        <w:t>a</w:t>
      </w:r>
      <w:r w:rsidR="00E07D08" w:rsidRPr="00C65059">
        <w:rPr>
          <w:rFonts w:ascii="Palatino Linotype" w:hAnsi="Palatino Linotype"/>
          <w:sz w:val="24"/>
          <w:szCs w:val="24"/>
        </w:rPr>
        <w:t xml:space="preserve"> </w:t>
      </w:r>
      <w:r w:rsidR="00936AA8" w:rsidRPr="00C65059">
        <w:rPr>
          <w:rFonts w:ascii="Palatino Linotype" w:hAnsi="Palatino Linotype"/>
          <w:sz w:val="24"/>
          <w:szCs w:val="24"/>
        </w:rPr>
        <w:t xml:space="preserve">Eva </w:t>
      </w:r>
      <w:proofErr w:type="spellStart"/>
      <w:r w:rsidR="00936AA8" w:rsidRPr="00C65059">
        <w:rPr>
          <w:rFonts w:ascii="Palatino Linotype" w:hAnsi="Palatino Linotype"/>
          <w:sz w:val="24"/>
          <w:szCs w:val="24"/>
        </w:rPr>
        <w:t>Abaid</w:t>
      </w:r>
      <w:proofErr w:type="spellEnd"/>
      <w:r w:rsidR="00936AA8" w:rsidRPr="00C6505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36AA8" w:rsidRPr="00C65059">
        <w:rPr>
          <w:rFonts w:ascii="Palatino Linotype" w:hAnsi="Palatino Linotype"/>
          <w:sz w:val="24"/>
          <w:szCs w:val="24"/>
        </w:rPr>
        <w:t>Yapur</w:t>
      </w:r>
      <w:proofErr w:type="spellEnd"/>
      <w:r w:rsidR="009B34C4" w:rsidRPr="00C65059">
        <w:rPr>
          <w:rFonts w:ascii="Palatino Linotype" w:hAnsi="Palatino Linotype"/>
          <w:sz w:val="24"/>
          <w:szCs w:val="24"/>
        </w:rPr>
        <w:t xml:space="preserve">, </w:t>
      </w:r>
      <w:r w:rsidR="005B7C67" w:rsidRPr="00C65059">
        <w:rPr>
          <w:rFonts w:ascii="Palatino Linotype" w:hAnsi="Palatino Linotype"/>
          <w:sz w:val="24"/>
          <w:szCs w:val="24"/>
        </w:rPr>
        <w:t xml:space="preserve"> </w:t>
      </w:r>
      <w:r w:rsidRPr="00C65059">
        <w:rPr>
          <w:rFonts w:ascii="Palatino Linotype" w:hAnsi="Palatino Linotype"/>
          <w:sz w:val="24"/>
          <w:szCs w:val="24"/>
        </w:rPr>
        <w:t xml:space="preserve">que es del tenor siguiente: </w:t>
      </w:r>
    </w:p>
    <w:p w:rsidR="009E35A5" w:rsidRPr="00C65059" w:rsidRDefault="009E35A5" w:rsidP="0085429A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 w:rsidRPr="00C65059">
        <w:rPr>
          <w:rFonts w:ascii="Palatino Linotype" w:hAnsi="Palatino Linotype"/>
          <w:sz w:val="24"/>
          <w:szCs w:val="24"/>
        </w:rPr>
        <w:t xml:space="preserve">El que suscribe, comparte </w:t>
      </w:r>
      <w:r w:rsidR="009727E4" w:rsidRPr="00C65059">
        <w:rPr>
          <w:rFonts w:ascii="Palatino Linotype" w:hAnsi="Palatino Linotype"/>
          <w:sz w:val="24"/>
          <w:szCs w:val="24"/>
        </w:rPr>
        <w:t xml:space="preserve">en esencia </w:t>
      </w:r>
      <w:r w:rsidRPr="00C65059">
        <w:rPr>
          <w:rFonts w:ascii="Palatino Linotype" w:hAnsi="Palatino Linotype"/>
          <w:sz w:val="24"/>
          <w:szCs w:val="24"/>
        </w:rPr>
        <w:t xml:space="preserve">el sentido </w:t>
      </w:r>
      <w:r w:rsidR="009727E4" w:rsidRPr="00C65059">
        <w:rPr>
          <w:rFonts w:ascii="Palatino Linotype" w:hAnsi="Palatino Linotype"/>
          <w:sz w:val="24"/>
          <w:szCs w:val="24"/>
        </w:rPr>
        <w:t>del estudio realizado</w:t>
      </w:r>
      <w:r w:rsidR="00E07D08" w:rsidRPr="00C65059">
        <w:rPr>
          <w:rFonts w:ascii="Palatino Linotype" w:hAnsi="Palatino Linotype"/>
          <w:sz w:val="24"/>
          <w:szCs w:val="24"/>
        </w:rPr>
        <w:t xml:space="preserve"> en la resolución emitida por l</w:t>
      </w:r>
      <w:r w:rsidR="00936AA8" w:rsidRPr="00C65059">
        <w:rPr>
          <w:rFonts w:ascii="Palatino Linotype" w:hAnsi="Palatino Linotype"/>
          <w:sz w:val="24"/>
          <w:szCs w:val="24"/>
        </w:rPr>
        <w:t>a</w:t>
      </w:r>
      <w:r w:rsidR="009727E4" w:rsidRPr="00C65059">
        <w:rPr>
          <w:rFonts w:ascii="Palatino Linotype" w:hAnsi="Palatino Linotype"/>
          <w:sz w:val="24"/>
          <w:szCs w:val="24"/>
        </w:rPr>
        <w:t xml:space="preserve"> Comisionad</w:t>
      </w:r>
      <w:r w:rsidR="00936AA8" w:rsidRPr="00C65059">
        <w:rPr>
          <w:rFonts w:ascii="Palatino Linotype" w:hAnsi="Palatino Linotype"/>
          <w:sz w:val="24"/>
          <w:szCs w:val="24"/>
        </w:rPr>
        <w:t>a</w:t>
      </w:r>
      <w:r w:rsidR="009727E4" w:rsidRPr="00C65059">
        <w:rPr>
          <w:rFonts w:ascii="Palatino Linotype" w:hAnsi="Palatino Linotype"/>
          <w:sz w:val="24"/>
          <w:szCs w:val="24"/>
        </w:rPr>
        <w:t xml:space="preserve"> Ponente; </w:t>
      </w:r>
      <w:r w:rsidRPr="00C65059">
        <w:rPr>
          <w:rFonts w:ascii="Palatino Linotype" w:hAnsi="Palatino Linotype"/>
          <w:sz w:val="24"/>
          <w:szCs w:val="24"/>
        </w:rPr>
        <w:t>sin embargo, resulta necesario destacar ciertas precisiones que debieron ser valoradas y expresadas en el análisis de la resolución.</w:t>
      </w:r>
    </w:p>
    <w:p w:rsidR="00936AA8" w:rsidRPr="00C65059" w:rsidRDefault="00BD44F6" w:rsidP="0085429A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 w:rsidRPr="00C65059">
        <w:rPr>
          <w:rFonts w:ascii="Palatino Linotype" w:hAnsi="Palatino Linotype"/>
          <w:sz w:val="24"/>
          <w:szCs w:val="24"/>
        </w:rPr>
        <w:t xml:space="preserve">En el caso concreto </w:t>
      </w:r>
      <w:r w:rsidR="00936AA8" w:rsidRPr="00C65059">
        <w:rPr>
          <w:rFonts w:ascii="Palatino Linotype" w:hAnsi="Palatino Linotype"/>
          <w:sz w:val="24"/>
          <w:szCs w:val="24"/>
        </w:rPr>
        <w:t>el</w:t>
      </w:r>
      <w:r w:rsidR="00E01A6B" w:rsidRPr="00C65059">
        <w:rPr>
          <w:rFonts w:ascii="Palatino Linotype" w:hAnsi="Palatino Linotype"/>
          <w:sz w:val="24"/>
          <w:szCs w:val="24"/>
        </w:rPr>
        <w:t xml:space="preserve"> hoy R</w:t>
      </w:r>
      <w:r w:rsidR="00936AA8" w:rsidRPr="00C65059">
        <w:rPr>
          <w:rFonts w:ascii="Palatino Linotype" w:hAnsi="Palatino Linotype"/>
          <w:sz w:val="24"/>
          <w:szCs w:val="24"/>
        </w:rPr>
        <w:t>ecurrente requirió al Ayuntamiento de Valle de Chalco solidaridad</w:t>
      </w:r>
      <w:r w:rsidR="007D1E34" w:rsidRPr="00C65059">
        <w:rPr>
          <w:rFonts w:ascii="Palatino Linotype" w:hAnsi="Palatino Linotype"/>
          <w:sz w:val="24"/>
          <w:szCs w:val="24"/>
        </w:rPr>
        <w:t xml:space="preserve"> le entregara vía el SAIMEX, </w:t>
      </w:r>
      <w:r w:rsidR="00936AA8" w:rsidRPr="00C65059">
        <w:rPr>
          <w:rFonts w:ascii="Palatino Linotype" w:hAnsi="Palatino Linotype"/>
          <w:sz w:val="24"/>
          <w:szCs w:val="24"/>
        </w:rPr>
        <w:t xml:space="preserve">la información consistente en lo siguiente: </w:t>
      </w:r>
    </w:p>
    <w:p w:rsidR="00936AA8" w:rsidRPr="00C65059" w:rsidRDefault="00936AA8" w:rsidP="00936AA8">
      <w:pPr>
        <w:pStyle w:val="Prrafodelista"/>
        <w:numPr>
          <w:ilvl w:val="0"/>
          <w:numId w:val="9"/>
        </w:numPr>
        <w:spacing w:before="120" w:after="120" w:line="360" w:lineRule="auto"/>
        <w:ind w:left="714" w:hanging="357"/>
        <w:contextualSpacing w:val="0"/>
        <w:jc w:val="both"/>
        <w:rPr>
          <w:rFonts w:ascii="Palatino Linotype" w:hAnsi="Palatino Linotype"/>
        </w:rPr>
      </w:pPr>
      <w:r w:rsidRPr="00C65059">
        <w:rPr>
          <w:rFonts w:ascii="Palatino Linotype" w:hAnsi="Palatino Linotype"/>
        </w:rPr>
        <w:lastRenderedPageBreak/>
        <w:t xml:space="preserve">El directorio actualizado (presente administración 2019-2021), </w:t>
      </w:r>
    </w:p>
    <w:p w:rsidR="00936AA8" w:rsidRPr="00C65059" w:rsidRDefault="00936AA8" w:rsidP="00936AA8">
      <w:pPr>
        <w:pStyle w:val="Prrafodelista"/>
        <w:numPr>
          <w:ilvl w:val="0"/>
          <w:numId w:val="9"/>
        </w:numPr>
        <w:spacing w:before="120" w:after="120" w:line="360" w:lineRule="auto"/>
        <w:ind w:left="714" w:hanging="357"/>
        <w:contextualSpacing w:val="0"/>
        <w:jc w:val="both"/>
        <w:rPr>
          <w:rFonts w:ascii="Palatino Linotype" w:hAnsi="Palatino Linotype"/>
        </w:rPr>
      </w:pPr>
      <w:r w:rsidRPr="00C65059">
        <w:rPr>
          <w:rFonts w:ascii="Palatino Linotype" w:hAnsi="Palatino Linotype"/>
        </w:rPr>
        <w:t xml:space="preserve">Currículum vitae del presidente municipal, sindico, regidores, secretario del ayuntamiento, de todos los directores, contralor municipal y subdirectores; </w:t>
      </w:r>
    </w:p>
    <w:p w:rsidR="00936AA8" w:rsidRPr="00C65059" w:rsidRDefault="00936AA8" w:rsidP="00936AA8">
      <w:pPr>
        <w:pStyle w:val="Prrafodelista"/>
        <w:numPr>
          <w:ilvl w:val="0"/>
          <w:numId w:val="9"/>
        </w:numPr>
        <w:spacing w:before="120" w:after="120" w:line="360" w:lineRule="auto"/>
        <w:ind w:left="714" w:hanging="357"/>
        <w:contextualSpacing w:val="0"/>
        <w:jc w:val="both"/>
        <w:rPr>
          <w:rFonts w:ascii="Palatino Linotype" w:hAnsi="Palatino Linotype"/>
        </w:rPr>
      </w:pPr>
      <w:r w:rsidRPr="00C65059">
        <w:rPr>
          <w:rFonts w:ascii="Palatino Linotype" w:hAnsi="Palatino Linotype"/>
        </w:rPr>
        <w:t>El presupuesto autorizado para 2019</w:t>
      </w:r>
    </w:p>
    <w:p w:rsidR="00936AA8" w:rsidRPr="00C65059" w:rsidRDefault="00936AA8" w:rsidP="00936AA8">
      <w:pPr>
        <w:pStyle w:val="Prrafodelista"/>
        <w:numPr>
          <w:ilvl w:val="0"/>
          <w:numId w:val="9"/>
        </w:numPr>
        <w:spacing w:before="120" w:after="120" w:line="360" w:lineRule="auto"/>
        <w:ind w:left="714" w:hanging="357"/>
        <w:contextualSpacing w:val="0"/>
        <w:jc w:val="both"/>
        <w:rPr>
          <w:rFonts w:ascii="Palatino Linotype" w:hAnsi="Palatino Linotype"/>
        </w:rPr>
      </w:pPr>
      <w:r w:rsidRPr="00C65059">
        <w:rPr>
          <w:rFonts w:ascii="Palatino Linotype" w:hAnsi="Palatino Linotype"/>
        </w:rPr>
        <w:t xml:space="preserve">Monto de las participaciones 2019; </w:t>
      </w:r>
    </w:p>
    <w:p w:rsidR="00936AA8" w:rsidRPr="00C65059" w:rsidRDefault="00936AA8" w:rsidP="00936AA8">
      <w:pPr>
        <w:pStyle w:val="Prrafodelista"/>
        <w:numPr>
          <w:ilvl w:val="0"/>
          <w:numId w:val="9"/>
        </w:numPr>
        <w:spacing w:before="120" w:after="120" w:line="360" w:lineRule="auto"/>
        <w:ind w:left="714" w:hanging="357"/>
        <w:contextualSpacing w:val="0"/>
        <w:jc w:val="both"/>
        <w:rPr>
          <w:rFonts w:ascii="Palatino Linotype" w:hAnsi="Palatino Linotype"/>
        </w:rPr>
      </w:pPr>
      <w:r w:rsidRPr="00C65059">
        <w:rPr>
          <w:rFonts w:ascii="Palatino Linotype" w:hAnsi="Palatino Linotype"/>
        </w:rPr>
        <w:t xml:space="preserve">Monto de las aportaciones federales 2019; </w:t>
      </w:r>
    </w:p>
    <w:p w:rsidR="00936AA8" w:rsidRPr="00C65059" w:rsidRDefault="00936AA8" w:rsidP="00936AA8">
      <w:pPr>
        <w:pStyle w:val="Prrafodelista"/>
        <w:numPr>
          <w:ilvl w:val="0"/>
          <w:numId w:val="9"/>
        </w:numPr>
        <w:spacing w:before="120" w:after="120" w:line="360" w:lineRule="auto"/>
        <w:ind w:left="714" w:hanging="357"/>
        <w:contextualSpacing w:val="0"/>
        <w:jc w:val="both"/>
        <w:rPr>
          <w:rFonts w:ascii="Palatino Linotype" w:hAnsi="Palatino Linotype"/>
        </w:rPr>
      </w:pPr>
      <w:r w:rsidRPr="00C65059">
        <w:rPr>
          <w:rFonts w:ascii="Palatino Linotype" w:hAnsi="Palatino Linotype"/>
        </w:rPr>
        <w:t xml:space="preserve">Programa anual de trabajo 2019; </w:t>
      </w:r>
    </w:p>
    <w:p w:rsidR="00936AA8" w:rsidRPr="00C65059" w:rsidRDefault="00936AA8" w:rsidP="00936AA8">
      <w:pPr>
        <w:pStyle w:val="Prrafodelista"/>
        <w:numPr>
          <w:ilvl w:val="0"/>
          <w:numId w:val="9"/>
        </w:numPr>
        <w:spacing w:before="120" w:after="120" w:line="360" w:lineRule="auto"/>
        <w:ind w:left="714" w:hanging="357"/>
        <w:contextualSpacing w:val="0"/>
        <w:jc w:val="both"/>
        <w:rPr>
          <w:rFonts w:ascii="Palatino Linotype" w:hAnsi="Palatino Linotype"/>
        </w:rPr>
      </w:pPr>
      <w:r w:rsidRPr="00C65059">
        <w:rPr>
          <w:rFonts w:ascii="Palatino Linotype" w:hAnsi="Palatino Linotype"/>
        </w:rPr>
        <w:t xml:space="preserve">Programa anual de adquisiciones 2019 </w:t>
      </w:r>
    </w:p>
    <w:p w:rsidR="00936AA8" w:rsidRPr="00C65059" w:rsidRDefault="00936AA8" w:rsidP="00936AA8">
      <w:pPr>
        <w:pStyle w:val="Prrafodelista"/>
        <w:numPr>
          <w:ilvl w:val="0"/>
          <w:numId w:val="9"/>
        </w:numPr>
        <w:spacing w:before="120" w:after="120" w:line="360" w:lineRule="auto"/>
        <w:ind w:left="714" w:hanging="357"/>
        <w:contextualSpacing w:val="0"/>
        <w:jc w:val="both"/>
        <w:rPr>
          <w:rFonts w:ascii="Palatino Linotype" w:hAnsi="Palatino Linotype"/>
          <w:sz w:val="14"/>
          <w:szCs w:val="14"/>
        </w:rPr>
      </w:pPr>
      <w:r w:rsidRPr="00C65059">
        <w:rPr>
          <w:rFonts w:ascii="Palatino Linotype" w:hAnsi="Palatino Linotype"/>
        </w:rPr>
        <w:t>Programa anual de obra pública 2019.</w:t>
      </w:r>
    </w:p>
    <w:p w:rsidR="00936AA8" w:rsidRPr="00C65059" w:rsidRDefault="009727E4" w:rsidP="00936AA8">
      <w:pPr>
        <w:pStyle w:val="Prrafodelista"/>
        <w:spacing w:before="240" w:after="240" w:line="360" w:lineRule="auto"/>
        <w:ind w:left="0"/>
        <w:contextualSpacing w:val="0"/>
        <w:jc w:val="both"/>
        <w:rPr>
          <w:rFonts w:ascii="Palatino Linotype" w:hAnsi="Palatino Linotype"/>
        </w:rPr>
      </w:pPr>
      <w:r w:rsidRPr="00C65059">
        <w:rPr>
          <w:rFonts w:ascii="Palatino Linotype" w:hAnsi="Palatino Linotype"/>
        </w:rPr>
        <w:t>El Sujeto Obligado</w:t>
      </w:r>
      <w:r w:rsidR="00936AA8" w:rsidRPr="00C65059">
        <w:rPr>
          <w:rFonts w:ascii="Palatino Linotype" w:hAnsi="Palatino Linotype"/>
        </w:rPr>
        <w:t xml:space="preserve"> fue omiso en emitir respuesta a la solicitud de información, motivando la interposición del recurso de revisión por parte del particular</w:t>
      </w:r>
      <w:r w:rsidR="00E00698" w:rsidRPr="00C65059">
        <w:rPr>
          <w:rFonts w:ascii="Palatino Linotype" w:hAnsi="Palatino Linotype"/>
        </w:rPr>
        <w:t>, sin embargo, el sujeto obligado fue nuevamente omiso en presentar su informe justificado.</w:t>
      </w:r>
    </w:p>
    <w:p w:rsidR="003A1CE7" w:rsidRPr="00C65059" w:rsidRDefault="00E00698" w:rsidP="00FB7787">
      <w:pPr>
        <w:spacing w:before="240" w:after="240" w:line="360" w:lineRule="auto"/>
        <w:ind w:right="-91"/>
        <w:jc w:val="both"/>
        <w:rPr>
          <w:rFonts w:ascii="Palatino Linotype" w:hAnsi="Palatino Linotype" w:cs="Bookman Old Style"/>
          <w:sz w:val="24"/>
          <w:szCs w:val="24"/>
        </w:rPr>
      </w:pPr>
      <w:r w:rsidRPr="00C65059">
        <w:rPr>
          <w:rFonts w:ascii="Palatino Linotype" w:hAnsi="Palatino Linotype"/>
          <w:sz w:val="24"/>
          <w:szCs w:val="24"/>
        </w:rPr>
        <w:t xml:space="preserve">En este sentido, derivado del estudio realizado, la ponencia que resolvió </w:t>
      </w:r>
      <w:r w:rsidR="00834567" w:rsidRPr="00C65059">
        <w:rPr>
          <w:rFonts w:ascii="Palatino Linotype" w:hAnsi="Palatino Linotype"/>
          <w:sz w:val="24"/>
          <w:szCs w:val="24"/>
        </w:rPr>
        <w:t xml:space="preserve">calificó como fundadas las razones o motivos de inconformidad hechos valer por el recurrente, </w:t>
      </w:r>
      <w:r w:rsidR="00E5620B" w:rsidRPr="00C65059">
        <w:rPr>
          <w:rFonts w:ascii="Palatino Linotype" w:hAnsi="Palatino Linotype"/>
          <w:sz w:val="24"/>
          <w:szCs w:val="24"/>
        </w:rPr>
        <w:t xml:space="preserve">y determinó procedente ordenar la entrega de la totalidad de la información materia de la solicitud, determinación que en esencia comparto, no obstante, respecto del </w:t>
      </w:r>
      <w:r w:rsidR="00B656B2" w:rsidRPr="00C65059">
        <w:rPr>
          <w:rFonts w:ascii="Palatino Linotype" w:hAnsi="Palatino Linotype"/>
          <w:sz w:val="24"/>
          <w:szCs w:val="24"/>
        </w:rPr>
        <w:t xml:space="preserve">resolutivo segundo, inciso b) relativo al </w:t>
      </w:r>
      <w:r w:rsidR="00E5620B" w:rsidRPr="00C65059">
        <w:rPr>
          <w:rFonts w:ascii="Palatino Linotype" w:hAnsi="Palatino Linotype"/>
          <w:i/>
          <w:sz w:val="24"/>
          <w:szCs w:val="24"/>
        </w:rPr>
        <w:t xml:space="preserve">currículum vitae, solicitud de empleo o documento análogo en el que se advierta la trayectoria académica y laboral de los servidores públicos </w:t>
      </w:r>
      <w:r w:rsidR="00E5620B" w:rsidRPr="00C65059">
        <w:rPr>
          <w:rFonts w:ascii="Palatino Linotype" w:hAnsi="Palatino Linotype"/>
          <w:i/>
          <w:sz w:val="24"/>
          <w:szCs w:val="24"/>
        </w:rPr>
        <w:lastRenderedPageBreak/>
        <w:t>precisados en la solicitud,</w:t>
      </w:r>
      <w:r w:rsidR="00E5620B" w:rsidRPr="00C65059">
        <w:rPr>
          <w:rFonts w:ascii="Palatino Linotype" w:hAnsi="Palatino Linotype"/>
          <w:sz w:val="24"/>
          <w:szCs w:val="24"/>
        </w:rPr>
        <w:t xml:space="preserve"> si bien se precisó que debían ser entregados en versión p</w:t>
      </w:r>
      <w:r w:rsidR="00B656B2" w:rsidRPr="00C65059">
        <w:rPr>
          <w:rFonts w:ascii="Palatino Linotype" w:hAnsi="Palatino Linotype"/>
          <w:sz w:val="24"/>
          <w:szCs w:val="24"/>
        </w:rPr>
        <w:t xml:space="preserve">ública, no pasa desapercibido que en el análisis correspondiente se precisó que la fotografía contenida en dichos documentos, </w:t>
      </w:r>
      <w:r w:rsidR="00B656B2" w:rsidRPr="00C65059">
        <w:rPr>
          <w:rFonts w:ascii="Palatino Linotype" w:eastAsia="Times New Roman" w:hAnsi="Palatino Linotype" w:cs="Arial"/>
          <w:sz w:val="24"/>
          <w:szCs w:val="24"/>
        </w:rPr>
        <w:t>cuyos titulares sean servidores públicos de mando medio o superior, ésta no es susceptible de clasificarse con carácter de confidencial aún y cuando es considerada como dato personal; ello en razón de que los servidores públicos que desempeñan cargos cuyas atribuciones -entre otras- son enfocadas a un rol de dirección, así como las de brindar atención al público en general a través de trámites generales básicos, con el fin de lograr la eficiencia y eficacia en el ejercicio del derecho a la protección de datos personales de parte de los Sujetos Obligados, por lo que ellos son el contacto directo</w:t>
      </w:r>
      <w:r w:rsidR="00FB7787" w:rsidRPr="00C65059">
        <w:rPr>
          <w:rFonts w:ascii="Palatino Linotype" w:eastAsia="Times New Roman" w:hAnsi="Palatino Linotype" w:cs="Arial"/>
          <w:sz w:val="24"/>
          <w:szCs w:val="24"/>
        </w:rPr>
        <w:t xml:space="preserve"> entre éstos y los particulares, información que </w:t>
      </w:r>
      <w:bookmarkStart w:id="0" w:name="_Toc461555896"/>
      <w:bookmarkStart w:id="1" w:name="_Toc462154385"/>
      <w:r w:rsidR="003A1CE7" w:rsidRPr="00C65059">
        <w:rPr>
          <w:rFonts w:ascii="Palatino Linotype" w:hAnsi="Palatino Linotype" w:cs="Bookman Old Style"/>
          <w:sz w:val="24"/>
          <w:szCs w:val="24"/>
        </w:rPr>
        <w:t>en apreciación del</w:t>
      </w:r>
      <w:r w:rsidR="00FE60E6" w:rsidRPr="00C65059">
        <w:rPr>
          <w:rFonts w:ascii="Palatino Linotype" w:hAnsi="Palatino Linotype" w:cs="Bookman Old Style"/>
          <w:sz w:val="24"/>
          <w:szCs w:val="24"/>
        </w:rPr>
        <w:t xml:space="preserve"> suscrito</w:t>
      </w:r>
      <w:r w:rsidR="007B5D03" w:rsidRPr="00C65059">
        <w:rPr>
          <w:rFonts w:ascii="Palatino Linotype" w:hAnsi="Palatino Linotype" w:cs="Bookman Old Style"/>
          <w:sz w:val="24"/>
          <w:szCs w:val="24"/>
        </w:rPr>
        <w:t xml:space="preserve">, es información que </w:t>
      </w:r>
      <w:r w:rsidR="00FE60E6" w:rsidRPr="00C65059">
        <w:rPr>
          <w:rFonts w:ascii="Palatino Linotype" w:hAnsi="Palatino Linotype" w:cs="Bookman Old Style"/>
          <w:sz w:val="24"/>
          <w:szCs w:val="24"/>
        </w:rPr>
        <w:t>deb</w:t>
      </w:r>
      <w:r w:rsidR="00FB7787" w:rsidRPr="00C65059">
        <w:rPr>
          <w:rFonts w:ascii="Palatino Linotype" w:hAnsi="Palatino Linotype" w:cs="Bookman Old Style"/>
          <w:sz w:val="24"/>
          <w:szCs w:val="24"/>
        </w:rPr>
        <w:t>e</w:t>
      </w:r>
      <w:r w:rsidR="003A1CE7" w:rsidRPr="00C65059">
        <w:rPr>
          <w:rFonts w:ascii="Palatino Linotype" w:hAnsi="Palatino Linotype" w:cs="Bookman Old Style"/>
          <w:sz w:val="24"/>
          <w:szCs w:val="24"/>
        </w:rPr>
        <w:t xml:space="preserve"> </w:t>
      </w:r>
      <w:r w:rsidR="007B5D03" w:rsidRPr="00C65059">
        <w:rPr>
          <w:rFonts w:ascii="Palatino Linotype" w:hAnsi="Palatino Linotype" w:cs="Bookman Old Style"/>
          <w:sz w:val="24"/>
          <w:szCs w:val="24"/>
        </w:rPr>
        <w:t xml:space="preserve">mantenerse </w:t>
      </w:r>
      <w:r w:rsidR="003A1CE7" w:rsidRPr="00C65059">
        <w:rPr>
          <w:rFonts w:ascii="Palatino Linotype" w:hAnsi="Palatino Linotype" w:cs="Bookman Old Style"/>
          <w:sz w:val="24"/>
          <w:szCs w:val="24"/>
        </w:rPr>
        <w:t>testa</w:t>
      </w:r>
      <w:r w:rsidR="007B5D03" w:rsidRPr="00C65059">
        <w:rPr>
          <w:rFonts w:ascii="Palatino Linotype" w:hAnsi="Palatino Linotype" w:cs="Bookman Old Style"/>
          <w:sz w:val="24"/>
          <w:szCs w:val="24"/>
        </w:rPr>
        <w:t>da</w:t>
      </w:r>
      <w:r w:rsidR="003A1CE7" w:rsidRPr="00C65059">
        <w:rPr>
          <w:rFonts w:ascii="Palatino Linotype" w:hAnsi="Palatino Linotype" w:cs="Bookman Old Style"/>
          <w:sz w:val="24"/>
          <w:szCs w:val="24"/>
        </w:rPr>
        <w:t xml:space="preserve">. </w:t>
      </w:r>
    </w:p>
    <w:p w:rsidR="001434CB" w:rsidRPr="00C65059" w:rsidRDefault="003A1CE7" w:rsidP="0085429A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Palatino Linotype" w:eastAsia="Times New Roman" w:hAnsi="Palatino Linotype"/>
          <w:sz w:val="24"/>
          <w:szCs w:val="24"/>
          <w:lang w:val="es-ES" w:eastAsia="es-ES"/>
        </w:rPr>
      </w:pPr>
      <w:r w:rsidRPr="00C65059">
        <w:rPr>
          <w:rFonts w:ascii="Palatino Linotype" w:hAnsi="Palatino Linotype" w:cs="Bookman Old Style"/>
          <w:sz w:val="24"/>
          <w:szCs w:val="24"/>
        </w:rPr>
        <w:t>Lo anterior es evidente en atención a que la fotografía,</w:t>
      </w:r>
      <w:r w:rsidR="00FE60E6" w:rsidRPr="00C65059">
        <w:rPr>
          <w:rFonts w:ascii="Palatino Linotype" w:hAnsi="Palatino Linotype" w:cs="Bookman Old Style"/>
          <w:sz w:val="24"/>
          <w:szCs w:val="24"/>
        </w:rPr>
        <w:t xml:space="preserve"> conlleva datos</w:t>
      </w:r>
      <w:r w:rsidRPr="00C65059">
        <w:rPr>
          <w:rFonts w:ascii="Palatino Linotype" w:hAnsi="Palatino Linotype" w:cs="Bookman Old Style"/>
          <w:sz w:val="24"/>
          <w:szCs w:val="24"/>
        </w:rPr>
        <w:t xml:space="preserve"> </w:t>
      </w:r>
      <w:r w:rsidRPr="00C65059">
        <w:rPr>
          <w:rFonts w:ascii="Palatino Linotype" w:eastAsia="Times New Roman" w:hAnsi="Palatino Linotype" w:cs="Arial"/>
          <w:noProof/>
          <w:sz w:val="24"/>
          <w:szCs w:val="24"/>
          <w:lang w:eastAsia="es-MX"/>
        </w:rPr>
        <w:t xml:space="preserve">personales que hacen identificable a la persona, </w:t>
      </w:r>
      <w:r w:rsidR="00FE60E6" w:rsidRPr="00C65059">
        <w:rPr>
          <w:rFonts w:ascii="Palatino Linotype" w:eastAsia="Times New Roman" w:hAnsi="Palatino Linotype" w:cs="Arial"/>
          <w:noProof/>
          <w:sz w:val="24"/>
          <w:szCs w:val="24"/>
          <w:lang w:eastAsia="es-MX"/>
        </w:rPr>
        <w:t xml:space="preserve">y que por tal motivo, </w:t>
      </w:r>
      <w:r w:rsidRPr="00C65059">
        <w:rPr>
          <w:rFonts w:ascii="Palatino Linotype" w:eastAsia="Times New Roman" w:hAnsi="Palatino Linotype" w:cs="Arial"/>
          <w:noProof/>
          <w:sz w:val="24"/>
          <w:szCs w:val="24"/>
          <w:lang w:eastAsia="es-MX"/>
        </w:rPr>
        <w:t xml:space="preserve">son susceptibles de ser testados con el objeto de protegerlos en términos </w:t>
      </w:r>
      <w:r w:rsidRPr="00C65059">
        <w:rPr>
          <w:rFonts w:ascii="Palatino Linotype" w:hAnsi="Palatino Linotype" w:cs="Arial"/>
          <w:sz w:val="24"/>
          <w:szCs w:val="24"/>
          <w:lang w:val="es-ES" w:eastAsia="es-ES"/>
        </w:rPr>
        <w:t xml:space="preserve">de lo dispuesto en los artículos 3, fracción IX y 143, fracción I de la Ley de Transparencia y Acceso a la Información Pública del Estado de México y Municipios, </w:t>
      </w:r>
      <w:r w:rsidRPr="00C65059">
        <w:rPr>
          <w:rFonts w:ascii="Palatino Linotype" w:eastAsia="Times New Roman" w:hAnsi="Palatino Linotype" w:cs="Arial"/>
          <w:bCs/>
          <w:sz w:val="24"/>
          <w:szCs w:val="24"/>
          <w:lang w:val="es-ES" w:eastAsia="es-MX"/>
        </w:rPr>
        <w:t xml:space="preserve">así como en el artículo 4, fracciones XI y XII de </w:t>
      </w:r>
      <w:r w:rsidRPr="00C65059">
        <w:rPr>
          <w:rFonts w:ascii="Palatino Linotype" w:eastAsia="Times New Roman" w:hAnsi="Palatino Linotype"/>
          <w:sz w:val="24"/>
          <w:szCs w:val="24"/>
          <w:lang w:val="es-ES" w:eastAsia="es-ES"/>
        </w:rPr>
        <w:t>la Ley de Protección de Datos Personales en Posesión de Sujetos Obligados de</w:t>
      </w:r>
      <w:r w:rsidR="001434CB" w:rsidRPr="00C65059">
        <w:rPr>
          <w:rFonts w:ascii="Palatino Linotype" w:eastAsia="Times New Roman" w:hAnsi="Palatino Linotype"/>
          <w:sz w:val="24"/>
          <w:szCs w:val="24"/>
          <w:lang w:val="es-ES" w:eastAsia="es-ES"/>
        </w:rPr>
        <w:t>l Estado de México y Municipios, que ordenan:</w:t>
      </w:r>
    </w:p>
    <w:p w:rsidR="001434CB" w:rsidRPr="00C65059" w:rsidRDefault="001434CB" w:rsidP="00203C22">
      <w:pPr>
        <w:widowControl w:val="0"/>
        <w:autoSpaceDE w:val="0"/>
        <w:autoSpaceDN w:val="0"/>
        <w:adjustRightInd w:val="0"/>
        <w:spacing w:before="240" w:after="240" w:line="276" w:lineRule="auto"/>
        <w:ind w:left="851" w:right="992"/>
        <w:jc w:val="both"/>
        <w:rPr>
          <w:rFonts w:ascii="Palatino Linotype" w:hAnsi="Palatino Linotype" w:cs="Arial"/>
          <w:i/>
        </w:rPr>
      </w:pPr>
      <w:r w:rsidRPr="00C65059">
        <w:rPr>
          <w:rFonts w:ascii="Palatino Linotype" w:hAnsi="Palatino Linotype" w:cs="Arial"/>
          <w:b/>
          <w:bCs/>
          <w:i/>
        </w:rPr>
        <w:t xml:space="preserve">“Artículo 3. </w:t>
      </w:r>
      <w:r w:rsidRPr="00C65059">
        <w:rPr>
          <w:rFonts w:ascii="Palatino Linotype" w:hAnsi="Palatino Linotype" w:cs="Arial"/>
          <w:i/>
        </w:rPr>
        <w:t>Para los efectos de la presente Ley se entenderá por:</w:t>
      </w:r>
    </w:p>
    <w:p w:rsidR="001434CB" w:rsidRPr="00C65059" w:rsidRDefault="001434CB" w:rsidP="00203C22">
      <w:pPr>
        <w:autoSpaceDE w:val="0"/>
        <w:autoSpaceDN w:val="0"/>
        <w:adjustRightInd w:val="0"/>
        <w:spacing w:before="240" w:after="240" w:line="276" w:lineRule="auto"/>
        <w:ind w:left="851" w:right="992"/>
        <w:jc w:val="both"/>
        <w:rPr>
          <w:rFonts w:ascii="Palatino Linotype" w:hAnsi="Palatino Linotype" w:cs="Arial"/>
          <w:i/>
        </w:rPr>
      </w:pPr>
      <w:r w:rsidRPr="00C65059">
        <w:rPr>
          <w:rFonts w:ascii="Palatino Linotype" w:hAnsi="Palatino Linotype" w:cs="Arial"/>
          <w:b/>
          <w:bCs/>
          <w:i/>
        </w:rPr>
        <w:lastRenderedPageBreak/>
        <w:t xml:space="preserve">IX. Datos personales: </w:t>
      </w:r>
      <w:r w:rsidRPr="00C65059">
        <w:rPr>
          <w:rFonts w:ascii="Palatino Linotype" w:hAnsi="Palatino Linotype" w:cs="Arial"/>
          <w:i/>
        </w:rPr>
        <w:t>La información concerniente a una persona, identificada o identificable según lo dispuesto por la Ley de Protección de Datos Personales del Estado de México;</w:t>
      </w:r>
    </w:p>
    <w:p w:rsidR="001434CB" w:rsidRPr="00C65059" w:rsidRDefault="001434CB" w:rsidP="00203C22">
      <w:pPr>
        <w:autoSpaceDE w:val="0"/>
        <w:autoSpaceDN w:val="0"/>
        <w:adjustRightInd w:val="0"/>
        <w:spacing w:before="240" w:after="240" w:line="276" w:lineRule="auto"/>
        <w:ind w:left="851" w:right="992"/>
        <w:jc w:val="both"/>
        <w:rPr>
          <w:rFonts w:ascii="Palatino Linotype" w:eastAsia="Times New Roman" w:hAnsi="Palatino Linotype"/>
          <w:i/>
          <w:lang w:val="es-ES" w:eastAsia="es-ES"/>
        </w:rPr>
      </w:pPr>
      <w:r w:rsidRPr="00C65059">
        <w:rPr>
          <w:rFonts w:ascii="Palatino Linotype" w:eastAsia="Times New Roman" w:hAnsi="Palatino Linotype"/>
          <w:i/>
          <w:lang w:val="es-ES" w:eastAsia="es-ES"/>
        </w:rPr>
        <w:t>(…)</w:t>
      </w:r>
    </w:p>
    <w:p w:rsidR="001434CB" w:rsidRPr="00C65059" w:rsidRDefault="001434CB" w:rsidP="00203C22">
      <w:pPr>
        <w:autoSpaceDE w:val="0"/>
        <w:autoSpaceDN w:val="0"/>
        <w:adjustRightInd w:val="0"/>
        <w:spacing w:before="240" w:after="240" w:line="276" w:lineRule="auto"/>
        <w:ind w:left="851" w:right="992"/>
        <w:jc w:val="both"/>
        <w:rPr>
          <w:rFonts w:ascii="Palatino Linotype" w:hAnsi="Palatino Linotype" w:cs="Arial"/>
          <w:i/>
        </w:rPr>
      </w:pPr>
      <w:r w:rsidRPr="00C65059">
        <w:rPr>
          <w:rFonts w:ascii="Palatino Linotype" w:hAnsi="Palatino Linotype" w:cs="Arial"/>
          <w:b/>
          <w:bCs/>
          <w:i/>
        </w:rPr>
        <w:t xml:space="preserve">Artículo 143. </w:t>
      </w:r>
      <w:r w:rsidRPr="00C65059">
        <w:rPr>
          <w:rFonts w:ascii="Palatino Linotype" w:hAnsi="Palatino Linotype" w:cs="Arial"/>
          <w:i/>
        </w:rPr>
        <w:t>Para los efectos de esta Ley se considera información confidencial, la clasificada como tal, de manera permanente, por su naturaleza, cuando:</w:t>
      </w:r>
    </w:p>
    <w:p w:rsidR="001434CB" w:rsidRPr="00C65059" w:rsidRDefault="001434CB" w:rsidP="00203C22">
      <w:pPr>
        <w:autoSpaceDE w:val="0"/>
        <w:autoSpaceDN w:val="0"/>
        <w:adjustRightInd w:val="0"/>
        <w:spacing w:before="240" w:after="240" w:line="276" w:lineRule="auto"/>
        <w:ind w:left="851" w:right="992"/>
        <w:jc w:val="both"/>
        <w:rPr>
          <w:rFonts w:ascii="Palatino Linotype" w:hAnsi="Palatino Linotype" w:cs="Arial"/>
          <w:i/>
        </w:rPr>
      </w:pPr>
      <w:r w:rsidRPr="00C65059">
        <w:rPr>
          <w:rFonts w:ascii="Palatino Linotype" w:hAnsi="Palatino Linotype" w:cs="Arial"/>
          <w:b/>
          <w:bCs/>
          <w:i/>
        </w:rPr>
        <w:t xml:space="preserve">I. </w:t>
      </w:r>
      <w:r w:rsidRPr="00C65059">
        <w:rPr>
          <w:rFonts w:ascii="Palatino Linotype" w:hAnsi="Palatino Linotype" w:cs="Arial"/>
          <w:i/>
        </w:rPr>
        <w:t>Se refiera a la información privada y los datos personales concernientes a una persona física o jurídico colectiva identificada o identificable;”</w:t>
      </w:r>
    </w:p>
    <w:p w:rsidR="001434CB" w:rsidRPr="00C65059" w:rsidRDefault="001434CB" w:rsidP="00203C22">
      <w:pPr>
        <w:autoSpaceDE w:val="0"/>
        <w:autoSpaceDN w:val="0"/>
        <w:adjustRightInd w:val="0"/>
        <w:spacing w:before="240" w:after="240" w:line="276" w:lineRule="auto"/>
        <w:ind w:left="851" w:right="992"/>
        <w:jc w:val="both"/>
        <w:rPr>
          <w:rFonts w:ascii="Palatino Linotype" w:hAnsi="Palatino Linotype"/>
          <w:i/>
        </w:rPr>
      </w:pPr>
      <w:r w:rsidRPr="00C65059">
        <w:rPr>
          <w:rFonts w:ascii="Palatino Linotype" w:hAnsi="Palatino Linotype"/>
          <w:b/>
          <w:i/>
        </w:rPr>
        <w:t>“Artículo 4.</w:t>
      </w:r>
      <w:r w:rsidRPr="00C65059">
        <w:rPr>
          <w:rFonts w:ascii="Palatino Linotype" w:hAnsi="Palatino Linotype"/>
          <w:i/>
        </w:rPr>
        <w:t xml:space="preserve"> Para los efectos de esta Ley se entenderá por:</w:t>
      </w:r>
      <w:r w:rsidRPr="00C65059">
        <w:rPr>
          <w:rFonts w:ascii="Palatino Linotype" w:hAnsi="Palatino Linotype"/>
          <w:i/>
        </w:rPr>
        <w:tab/>
      </w:r>
    </w:p>
    <w:p w:rsidR="001434CB" w:rsidRPr="00C65059" w:rsidRDefault="001434CB" w:rsidP="00203C22">
      <w:pPr>
        <w:autoSpaceDE w:val="0"/>
        <w:autoSpaceDN w:val="0"/>
        <w:adjustRightInd w:val="0"/>
        <w:spacing w:before="240" w:after="240" w:line="276" w:lineRule="auto"/>
        <w:ind w:left="851" w:right="992"/>
        <w:jc w:val="both"/>
        <w:rPr>
          <w:rFonts w:ascii="Palatino Linotype" w:hAnsi="Palatino Linotype"/>
          <w:i/>
        </w:rPr>
      </w:pPr>
      <w:r w:rsidRPr="00C65059">
        <w:rPr>
          <w:rFonts w:ascii="Palatino Linotype" w:hAnsi="Palatino Linotype"/>
          <w:b/>
          <w:i/>
        </w:rPr>
        <w:t>XI. Datos personales:</w:t>
      </w:r>
      <w:r w:rsidRPr="00C65059">
        <w:rPr>
          <w:rFonts w:ascii="Palatino Linotype" w:hAnsi="Palatino Linotype"/>
          <w:i/>
        </w:rPr>
        <w:t xml:space="preserve"> a la información concerniente a una persona física o jurídica colectiva identificada o identificable, establecida en cualquier formato o modalidad, y que esté almacenada en los sistemas y bases de datos, se considerará que una persona es identificable cuando su identidad pueda determinarse directa o indirectamente a través de cualquier documento informativo físico o electrónico. </w:t>
      </w:r>
    </w:p>
    <w:p w:rsidR="001434CB" w:rsidRPr="00C65059" w:rsidRDefault="001434CB" w:rsidP="00203C22">
      <w:pPr>
        <w:autoSpaceDE w:val="0"/>
        <w:autoSpaceDN w:val="0"/>
        <w:adjustRightInd w:val="0"/>
        <w:spacing w:before="240" w:after="240" w:line="276" w:lineRule="auto"/>
        <w:ind w:left="851" w:right="992"/>
        <w:jc w:val="both"/>
        <w:rPr>
          <w:rFonts w:ascii="Palatino Linotype" w:hAnsi="Palatino Linotype"/>
        </w:rPr>
      </w:pPr>
      <w:r w:rsidRPr="00C65059">
        <w:rPr>
          <w:rFonts w:ascii="Palatino Linotype" w:hAnsi="Palatino Linotype"/>
          <w:b/>
          <w:i/>
        </w:rPr>
        <w:t>XII. Datos personales sensibles:</w:t>
      </w:r>
      <w:r w:rsidRPr="00C65059">
        <w:rPr>
          <w:rFonts w:ascii="Palatino Linotype" w:hAnsi="Palatino Linotype"/>
          <w:i/>
        </w:rPr>
        <w:t xml:space="preserve"> a las referentes de la esfera de su titular cuya utilización indebida pueda dar origen a discriminación o conlleve un riesgo grave para éste. De manera enunciativa más no limitativa, se consideran sensibles los datos personales que puedan revelar aspectos como origen racial o étnico, estado de salud física o mental, presente o futura, información genética, creencias religiosas, filosóficas y morales, opiniones políticas y preferencia sexual</w:t>
      </w:r>
      <w:r w:rsidRPr="00C65059">
        <w:rPr>
          <w:rFonts w:ascii="Palatino Linotype" w:hAnsi="Palatino Linotype"/>
        </w:rPr>
        <w:t>.”</w:t>
      </w:r>
    </w:p>
    <w:p w:rsidR="00B65A7C" w:rsidRPr="00C65059" w:rsidRDefault="00FB7787" w:rsidP="0085429A">
      <w:pPr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  <w:lang w:val="es-ES" w:eastAsia="es-ES"/>
        </w:rPr>
      </w:pPr>
      <w:r w:rsidRPr="00C65059">
        <w:rPr>
          <w:rFonts w:ascii="Palatino Linotype" w:eastAsia="Times New Roman" w:hAnsi="Palatino Linotype"/>
          <w:sz w:val="24"/>
          <w:szCs w:val="24"/>
          <w:lang w:val="es-ES" w:eastAsia="es-ES"/>
        </w:rPr>
        <w:t xml:space="preserve">Esto </w:t>
      </w:r>
      <w:r w:rsidR="00FE60E6" w:rsidRPr="00C65059">
        <w:rPr>
          <w:rFonts w:ascii="Palatino Linotype" w:eastAsia="Times New Roman" w:hAnsi="Palatino Linotype"/>
          <w:sz w:val="24"/>
          <w:szCs w:val="24"/>
          <w:lang w:val="es-ES" w:eastAsia="es-ES"/>
        </w:rPr>
        <w:t>en virtud de</w:t>
      </w:r>
      <w:r w:rsidR="00B65A7C" w:rsidRPr="00C65059">
        <w:rPr>
          <w:rFonts w:ascii="Palatino Linotype" w:eastAsia="Times New Roman" w:hAnsi="Palatino Linotype"/>
          <w:sz w:val="24"/>
          <w:szCs w:val="24"/>
          <w:lang w:val="es-ES" w:eastAsia="es-ES"/>
        </w:rPr>
        <w:t xml:space="preserve"> que las fotografías </w:t>
      </w:r>
      <w:r w:rsidR="00B65A7C" w:rsidRPr="00C65059">
        <w:rPr>
          <w:rFonts w:ascii="Palatino Linotype" w:hAnsi="Palatino Linotype" w:cs="Arial"/>
          <w:sz w:val="24"/>
          <w:szCs w:val="24"/>
          <w:lang w:val="es-ES" w:eastAsia="es-ES"/>
        </w:rPr>
        <w:t>constituyen la reproducción fiel de las características físicas de una persona en un momento determinado, por lo que representan u</w:t>
      </w:r>
      <w:r w:rsidR="003A1CE7" w:rsidRPr="00C65059">
        <w:rPr>
          <w:rFonts w:ascii="Palatino Linotype" w:hAnsi="Palatino Linotype" w:cs="Arial"/>
          <w:sz w:val="24"/>
          <w:szCs w:val="24"/>
          <w:lang w:val="es-ES" w:eastAsia="es-ES"/>
        </w:rPr>
        <w:t xml:space="preserve">n instrumento </w:t>
      </w:r>
      <w:r w:rsidR="00B65A7C" w:rsidRPr="00C65059">
        <w:rPr>
          <w:rFonts w:ascii="Palatino Linotype" w:hAnsi="Palatino Linotype" w:cs="Arial"/>
          <w:sz w:val="24"/>
          <w:szCs w:val="24"/>
          <w:lang w:val="es-ES" w:eastAsia="es-ES"/>
        </w:rPr>
        <w:t xml:space="preserve">de identificación, proyección exterior y factor imprescindible para su propio reconocimiento como sujeto individual. </w:t>
      </w:r>
    </w:p>
    <w:p w:rsidR="00B65A7C" w:rsidRPr="00C65059" w:rsidRDefault="00B65A7C" w:rsidP="0085429A">
      <w:pPr>
        <w:spacing w:before="240" w:after="240" w:line="36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C65059">
        <w:rPr>
          <w:rFonts w:ascii="Palatino Linotype" w:hAnsi="Palatino Linotype" w:cs="Arial"/>
          <w:sz w:val="24"/>
          <w:szCs w:val="24"/>
          <w:lang w:val="es-ES" w:eastAsia="es-ES"/>
        </w:rPr>
        <w:lastRenderedPageBreak/>
        <w:t>En ese sentido, las fotografías constituyen datos personales que requieren el consentimiento d</w:t>
      </w:r>
      <w:r w:rsidRPr="00C6505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 su titular conforme al artículo 18 de la </w:t>
      </w:r>
      <w:r w:rsidRPr="00C65059">
        <w:rPr>
          <w:rFonts w:ascii="Palatino Linotype" w:eastAsia="Arial Unicode MS" w:hAnsi="Palatino Linotype" w:cs="Arial"/>
          <w:sz w:val="24"/>
          <w:szCs w:val="24"/>
          <w:lang w:val="es-ES" w:eastAsia="es-ES"/>
        </w:rPr>
        <w:t>Ley de Protección de Datos precitada</w:t>
      </w:r>
      <w:r w:rsidRPr="00C6505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;</w:t>
      </w:r>
      <w:r w:rsidRPr="00C65059">
        <w:rPr>
          <w:rFonts w:ascii="Palatino Linotype" w:hAnsi="Palatino Linotype" w:cs="Arial"/>
          <w:sz w:val="24"/>
          <w:szCs w:val="24"/>
          <w:lang w:val="es-ES" w:eastAsia="es-ES"/>
        </w:rPr>
        <w:t xml:space="preserve"> aunado de que en dichas fotografías no se advierte que constituyan algún elemento que permita reflejar </w:t>
      </w:r>
      <w:r w:rsidRPr="00C6505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el desempeño, o idoneidad para ocupar un cargo; además no permite a su titular, acreditar ante la ciudadanía que posee los conocimientos propios de su profesión y mucho menos aporta elemento alguno en beneficio de la rendición de cuentas y la transparencia. </w:t>
      </w:r>
    </w:p>
    <w:p w:rsidR="00B65A7C" w:rsidRPr="00C65059" w:rsidRDefault="00B65A7C" w:rsidP="0085429A">
      <w:pPr>
        <w:spacing w:before="240" w:after="240" w:line="36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C6505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En otros términos, es de destacar que la fotografía consiste en una imagen duradera de un rostro, en el caso de una persona, por lo que sin duda refleja y hace públicos los rasgos físicos de su titular; de ahí que constituya un dato personal</w:t>
      </w:r>
      <w:r w:rsidRPr="00C65059">
        <w:rPr>
          <w:rFonts w:ascii="Palatino Linotype" w:eastAsia="Times New Roman" w:hAnsi="Palatino Linotype" w:cs="Arial"/>
          <w:sz w:val="24"/>
          <w:szCs w:val="24"/>
        </w:rPr>
        <w:t>.</w:t>
      </w:r>
    </w:p>
    <w:bookmarkEnd w:id="0"/>
    <w:bookmarkEnd w:id="1"/>
    <w:p w:rsidR="00C72D86" w:rsidRPr="00C65059" w:rsidRDefault="00D11A92" w:rsidP="0085429A">
      <w:pPr>
        <w:spacing w:before="240" w:after="24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C65059">
        <w:rPr>
          <w:rFonts w:ascii="Palatino Linotype" w:hAnsi="Palatino Linotype"/>
          <w:sz w:val="24"/>
          <w:szCs w:val="24"/>
        </w:rPr>
        <w:t>Lo expuesto</w:t>
      </w:r>
      <w:r w:rsidR="007A7537" w:rsidRPr="00C65059">
        <w:rPr>
          <w:rFonts w:ascii="Palatino Linotype" w:hAnsi="Palatino Linotype"/>
          <w:sz w:val="24"/>
          <w:szCs w:val="24"/>
        </w:rPr>
        <w:t>,</w:t>
      </w:r>
      <w:r w:rsidRPr="00C65059">
        <w:rPr>
          <w:rFonts w:ascii="Palatino Linotype" w:hAnsi="Palatino Linotype"/>
          <w:sz w:val="24"/>
          <w:szCs w:val="24"/>
        </w:rPr>
        <w:t xml:space="preserve"> </w:t>
      </w:r>
      <w:r w:rsidR="00C06520" w:rsidRPr="00C65059">
        <w:rPr>
          <w:rFonts w:ascii="Palatino Linotype" w:hAnsi="Palatino Linotype"/>
          <w:sz w:val="24"/>
          <w:szCs w:val="24"/>
        </w:rPr>
        <w:t>constituye</w:t>
      </w:r>
      <w:r w:rsidR="00FE60E6" w:rsidRPr="00C65059">
        <w:rPr>
          <w:rFonts w:ascii="Palatino Linotype" w:hAnsi="Palatino Linotype"/>
          <w:sz w:val="24"/>
          <w:szCs w:val="24"/>
        </w:rPr>
        <w:t>n</w:t>
      </w:r>
      <w:r w:rsidR="00C06520" w:rsidRPr="00C65059">
        <w:rPr>
          <w:rFonts w:ascii="Palatino Linotype" w:hAnsi="Palatino Linotype"/>
          <w:sz w:val="24"/>
          <w:szCs w:val="24"/>
        </w:rPr>
        <w:t xml:space="preserve"> </w:t>
      </w:r>
      <w:r w:rsidRPr="00C65059">
        <w:rPr>
          <w:rFonts w:ascii="Palatino Linotype" w:hAnsi="Palatino Linotype"/>
          <w:sz w:val="24"/>
          <w:szCs w:val="24"/>
        </w:rPr>
        <w:t>las razones</w:t>
      </w:r>
      <w:r w:rsidR="00367D88" w:rsidRPr="00C65059">
        <w:rPr>
          <w:rFonts w:ascii="Palatino Linotype" w:hAnsi="Palatino Linotype"/>
          <w:sz w:val="24"/>
          <w:szCs w:val="24"/>
        </w:rPr>
        <w:t xml:space="preserve"> y fundamentos </w:t>
      </w:r>
      <w:r w:rsidRPr="00C65059">
        <w:rPr>
          <w:rFonts w:ascii="Palatino Linotype" w:hAnsi="Palatino Linotype"/>
          <w:sz w:val="24"/>
          <w:szCs w:val="24"/>
        </w:rPr>
        <w:t>que me llevan a emitir el voto particular que se ha expresado</w:t>
      </w:r>
      <w:r w:rsidR="00367D88" w:rsidRPr="00C65059">
        <w:rPr>
          <w:rFonts w:ascii="Palatino Linotype" w:hAnsi="Palatino Linotype"/>
          <w:sz w:val="24"/>
          <w:szCs w:val="24"/>
        </w:rPr>
        <w:t xml:space="preserve">. </w:t>
      </w:r>
    </w:p>
    <w:p w:rsidR="00724A6A" w:rsidRPr="00C65059" w:rsidRDefault="00724A6A" w:rsidP="0085429A">
      <w:pPr>
        <w:spacing w:before="240" w:after="240"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724A6A" w:rsidRPr="00C65059" w:rsidRDefault="00724A6A" w:rsidP="0085429A">
      <w:pPr>
        <w:spacing w:before="240" w:after="240"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857C51" w:rsidRPr="00C65059" w:rsidRDefault="00C72D86" w:rsidP="007B5D03">
      <w:pPr>
        <w:spacing w:before="120"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C65059">
        <w:rPr>
          <w:rFonts w:ascii="Palatino Linotype" w:hAnsi="Palatino Linotype"/>
          <w:b/>
          <w:sz w:val="24"/>
          <w:szCs w:val="24"/>
        </w:rPr>
        <w:t xml:space="preserve">Javier Martínez Cruz </w:t>
      </w:r>
    </w:p>
    <w:p w:rsidR="00FE60E6" w:rsidRPr="00C65059" w:rsidRDefault="00857C51" w:rsidP="007B5D03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C65059">
        <w:rPr>
          <w:rFonts w:ascii="Palatino Linotype" w:hAnsi="Palatino Linotype"/>
          <w:sz w:val="24"/>
          <w:szCs w:val="24"/>
        </w:rPr>
        <w:t>Comisionado</w:t>
      </w:r>
    </w:p>
    <w:p w:rsidR="007B5D03" w:rsidRPr="00C65059" w:rsidRDefault="00A50A44" w:rsidP="007B5D03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C65059">
        <w:rPr>
          <w:rFonts w:ascii="Palatino Linotype" w:hAnsi="Palatino Linotype"/>
          <w:sz w:val="24"/>
          <w:szCs w:val="24"/>
        </w:rPr>
        <w:t>(Rúbrica)</w:t>
      </w:r>
      <w:bookmarkStart w:id="2" w:name="_GoBack"/>
      <w:bookmarkEnd w:id="2"/>
    </w:p>
    <w:sectPr w:rsidR="007B5D03" w:rsidRPr="00C65059" w:rsidSect="00115CE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71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482" w:rsidRDefault="002D4482" w:rsidP="00907451">
      <w:pPr>
        <w:spacing w:after="0" w:line="240" w:lineRule="auto"/>
      </w:pPr>
      <w:r>
        <w:separator/>
      </w:r>
    </w:p>
  </w:endnote>
  <w:endnote w:type="continuationSeparator" w:id="0">
    <w:p w:rsidR="002D4482" w:rsidRDefault="002D4482" w:rsidP="0090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986599" w:rsidRDefault="00057319" w:rsidP="00765456">
    <w:pPr>
      <w:pStyle w:val="Piedepgina"/>
      <w:jc w:val="right"/>
      <w:rPr>
        <w:rFonts w:ascii="Arial" w:hAnsi="Arial" w:cs="Arial"/>
        <w:sz w:val="20"/>
        <w:szCs w:val="20"/>
      </w:rPr>
    </w:pP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PAGE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C65059">
      <w:rPr>
        <w:rFonts w:ascii="Arial" w:hAnsi="Arial" w:cs="Arial"/>
        <w:b/>
        <w:bCs/>
        <w:noProof/>
        <w:sz w:val="20"/>
        <w:szCs w:val="20"/>
      </w:rPr>
      <w:t>2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sz w:val="20"/>
        <w:szCs w:val="20"/>
      </w:rPr>
      <w:t>de</w:t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NUMPAGES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C65059">
      <w:rPr>
        <w:rFonts w:ascii="Arial" w:hAnsi="Arial" w:cs="Arial"/>
        <w:b/>
        <w:bCs/>
        <w:noProof/>
        <w:sz w:val="20"/>
        <w:szCs w:val="20"/>
      </w:rPr>
      <w:t>5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</w:p>
  <w:p w:rsidR="00D758BE" w:rsidRDefault="002D4482" w:rsidP="0099699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482" w:rsidRDefault="002D4482" w:rsidP="00907451">
      <w:pPr>
        <w:spacing w:after="0" w:line="240" w:lineRule="auto"/>
      </w:pPr>
      <w:r>
        <w:separator/>
      </w:r>
    </w:p>
  </w:footnote>
  <w:footnote w:type="continuationSeparator" w:id="0">
    <w:p w:rsidR="002D4482" w:rsidRDefault="002D4482" w:rsidP="0090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2D448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848782" o:spid="_x0000_s2050" type="#_x0000_t136" style="position:absolute;margin-left:0;margin-top:0;width:518.25pt;height:111.05pt;rotation:315;z-index:-251656192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" string="VOTO PARTICULAR "/>
          <w10:wrap anchorx="margin" anchory="margin"/>
        </v:shape>
      </w:pict>
    </w:r>
    <w:r w:rsidR="00057319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18310CF" wp14:editId="5C28A3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057319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310C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057319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BA" w:rsidRDefault="00354268" w:rsidP="007263BB">
    <w:pPr>
      <w:pStyle w:val="Encabezado"/>
      <w:jc w:val="right"/>
      <w:rPr>
        <w:rFonts w:ascii="Arial" w:hAnsi="Arial" w:cs="Arial"/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463E6050" wp14:editId="6201B57A">
          <wp:simplePos x="0" y="0"/>
          <wp:positionH relativeFrom="column">
            <wp:posOffset>-1087145</wp:posOffset>
          </wp:positionH>
          <wp:positionV relativeFrom="paragraph">
            <wp:posOffset>-449580</wp:posOffset>
          </wp:positionV>
          <wp:extent cx="7510628" cy="9883775"/>
          <wp:effectExtent l="0" t="0" r="0" b="3175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58BE" w:rsidRDefault="002D4482" w:rsidP="007263BB">
    <w:pPr>
      <w:pStyle w:val="Encabezado"/>
      <w:jc w:val="right"/>
      <w:rPr>
        <w:rFonts w:ascii="Arial" w:hAnsi="Arial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848783" o:spid="_x0000_s2049" type="#_x0000_t136" alt="OPINIÓN PARTICULAR" style="position:absolute;left:0;text-align:left;margin-left:0;margin-top:0;width:518.25pt;height:111.05pt;rotation:315;z-index:-251657216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;font-weight:bold" string="VOTO PARTICULAR "/>
          <w10:wrap anchorx="margin" anchory="margin"/>
        </v:shape>
      </w:pict>
    </w:r>
  </w:p>
  <w:p w:rsidR="00D758BE" w:rsidRDefault="002D4482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706042" w:rsidRPr="00563D0F" w:rsidRDefault="00907451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</w:t>
    </w:r>
    <w:r w:rsidR="00057319">
      <w:rPr>
        <w:rFonts w:ascii="Palatino Linotype" w:hAnsi="Palatino Linotype" w:cs="Arial"/>
        <w:b/>
        <w:sz w:val="20"/>
        <w:szCs w:val="20"/>
      </w:rPr>
      <w:t xml:space="preserve"> PARTICULAR</w:t>
    </w:r>
    <w:r w:rsidR="00057319" w:rsidRPr="00563D0F">
      <w:rPr>
        <w:rFonts w:ascii="Palatino Linotype" w:hAnsi="Palatino Linotype" w:cs="Arial"/>
        <w:b/>
        <w:sz w:val="20"/>
        <w:szCs w:val="20"/>
      </w:rPr>
      <w:t xml:space="preserve"> </w:t>
    </w:r>
  </w:p>
  <w:p w:rsidR="00EE5FB0" w:rsidRPr="00563D0F" w:rsidRDefault="00057319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 xml:space="preserve">REVISIÓN </w:t>
    </w:r>
    <w:r w:rsidR="001521B7">
      <w:rPr>
        <w:rFonts w:ascii="Palatino Linotype" w:hAnsi="Palatino Linotype" w:cs="Arial"/>
        <w:b/>
        <w:sz w:val="20"/>
        <w:szCs w:val="20"/>
      </w:rPr>
      <w:t>0</w:t>
    </w:r>
    <w:r w:rsidR="00936AA8">
      <w:rPr>
        <w:rFonts w:ascii="Palatino Linotype" w:hAnsi="Palatino Linotype" w:cs="Arial"/>
        <w:b/>
        <w:sz w:val="20"/>
        <w:szCs w:val="20"/>
      </w:rPr>
      <w:t>1082</w:t>
    </w:r>
    <w:r w:rsidR="00152F0D">
      <w:rPr>
        <w:rFonts w:ascii="Palatino Linotype" w:hAnsi="Palatino Linotype" w:cs="Arial"/>
        <w:b/>
        <w:sz w:val="20"/>
        <w:szCs w:val="20"/>
      </w:rPr>
      <w:t>/INFOEM/IP/RR/2019</w:t>
    </w:r>
  </w:p>
  <w:p w:rsidR="00D758BE" w:rsidRDefault="002D4482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  <w:p w:rsidR="00233AB2" w:rsidRDefault="002D4482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2D448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848781" o:spid="_x0000_s2051" type="#_x0000_t136" style="position:absolute;margin-left:0;margin-top:0;width:518.25pt;height:111.05pt;rotation:315;z-index:-251654144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" string="VOTO PARTICULAR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F0AB7"/>
    <w:multiLevelType w:val="hybridMultilevel"/>
    <w:tmpl w:val="88CED2EA"/>
    <w:lvl w:ilvl="0" w:tplc="08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317490"/>
    <w:multiLevelType w:val="hybridMultilevel"/>
    <w:tmpl w:val="BAE42F3E"/>
    <w:lvl w:ilvl="0" w:tplc="9BCE9BDC">
      <w:start w:val="1"/>
      <w:numFmt w:val="decimal"/>
      <w:lvlText w:val="%1."/>
      <w:lvlJc w:val="left"/>
      <w:pPr>
        <w:ind w:left="5180" w:hanging="360"/>
      </w:pPr>
      <w:rPr>
        <w:rFonts w:ascii="Palatino Linotype" w:hAnsi="Palatino Linotype" w:hint="default"/>
        <w:b/>
        <w:i w:val="0"/>
        <w:color w:val="000000" w:themeColor="text1"/>
        <w:sz w:val="24"/>
      </w:rPr>
    </w:lvl>
    <w:lvl w:ilvl="1" w:tplc="08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F43EE"/>
    <w:multiLevelType w:val="hybridMultilevel"/>
    <w:tmpl w:val="722ED02C"/>
    <w:lvl w:ilvl="0" w:tplc="BC5C951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97105F"/>
    <w:multiLevelType w:val="hybridMultilevel"/>
    <w:tmpl w:val="7132085C"/>
    <w:lvl w:ilvl="0" w:tplc="08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1C54D4"/>
    <w:multiLevelType w:val="hybridMultilevel"/>
    <w:tmpl w:val="9BE2A540"/>
    <w:lvl w:ilvl="0" w:tplc="6046E4A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91435"/>
    <w:multiLevelType w:val="hybridMultilevel"/>
    <w:tmpl w:val="1CC8ADC0"/>
    <w:lvl w:ilvl="0" w:tplc="0A9C4C8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A67C7"/>
    <w:multiLevelType w:val="hybridMultilevel"/>
    <w:tmpl w:val="3A86B20A"/>
    <w:lvl w:ilvl="0" w:tplc="080A0013">
      <w:start w:val="1"/>
      <w:numFmt w:val="upperRoman"/>
      <w:lvlText w:val="%1."/>
      <w:lvlJc w:val="right"/>
      <w:pPr>
        <w:ind w:left="720" w:hanging="18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32A63"/>
    <w:multiLevelType w:val="hybridMultilevel"/>
    <w:tmpl w:val="9FE6ECA6"/>
    <w:lvl w:ilvl="0" w:tplc="1278F77A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136A0"/>
    <w:multiLevelType w:val="hybridMultilevel"/>
    <w:tmpl w:val="3AE25F2E"/>
    <w:lvl w:ilvl="0" w:tplc="080A000F">
      <w:start w:val="1"/>
      <w:numFmt w:val="decimal"/>
      <w:lvlText w:val="%1."/>
      <w:lvlJc w:val="left"/>
      <w:pPr>
        <w:ind w:left="8582" w:hanging="360"/>
      </w:pPr>
      <w:rPr>
        <w:rFonts w:hint="default"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41A230E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882483A">
      <w:start w:val="1"/>
      <w:numFmt w:val="lowerLetter"/>
      <w:lvlText w:val="%4)"/>
      <w:lvlJc w:val="left"/>
      <w:pPr>
        <w:ind w:left="2895" w:hanging="375"/>
      </w:pPr>
      <w:rPr>
        <w:rFonts w:eastAsia="Times New Roman" w:cs="Times New Roman" w:hint="default"/>
        <w:color w:val="auto"/>
        <w:sz w:val="24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BA"/>
    <w:rsid w:val="0000022E"/>
    <w:rsid w:val="0002132C"/>
    <w:rsid w:val="00022E70"/>
    <w:rsid w:val="00030212"/>
    <w:rsid w:val="00031DFF"/>
    <w:rsid w:val="00032EE8"/>
    <w:rsid w:val="00047E96"/>
    <w:rsid w:val="00051C17"/>
    <w:rsid w:val="000562D1"/>
    <w:rsid w:val="00057319"/>
    <w:rsid w:val="000607BA"/>
    <w:rsid w:val="000632F3"/>
    <w:rsid w:val="000740BF"/>
    <w:rsid w:val="000765ED"/>
    <w:rsid w:val="00097795"/>
    <w:rsid w:val="000A05B3"/>
    <w:rsid w:val="000A0D71"/>
    <w:rsid w:val="000A3415"/>
    <w:rsid w:val="000A52F5"/>
    <w:rsid w:val="000B6BF6"/>
    <w:rsid w:val="000C5051"/>
    <w:rsid w:val="000D01A3"/>
    <w:rsid w:val="000D3316"/>
    <w:rsid w:val="000E2722"/>
    <w:rsid w:val="000E2D6C"/>
    <w:rsid w:val="000E478D"/>
    <w:rsid w:val="001075B4"/>
    <w:rsid w:val="0012129B"/>
    <w:rsid w:val="00121A67"/>
    <w:rsid w:val="001229EC"/>
    <w:rsid w:val="00137981"/>
    <w:rsid w:val="00140C81"/>
    <w:rsid w:val="001412C3"/>
    <w:rsid w:val="001434CB"/>
    <w:rsid w:val="00145DD2"/>
    <w:rsid w:val="0015034F"/>
    <w:rsid w:val="001521B7"/>
    <w:rsid w:val="00152F0D"/>
    <w:rsid w:val="00155046"/>
    <w:rsid w:val="00157C1E"/>
    <w:rsid w:val="00172FD5"/>
    <w:rsid w:val="00175683"/>
    <w:rsid w:val="0018108A"/>
    <w:rsid w:val="001822F4"/>
    <w:rsid w:val="0018742A"/>
    <w:rsid w:val="00196A17"/>
    <w:rsid w:val="001A1AF7"/>
    <w:rsid w:val="001A5EE4"/>
    <w:rsid w:val="001A61D5"/>
    <w:rsid w:val="001A7C78"/>
    <w:rsid w:val="001B1A8B"/>
    <w:rsid w:val="001B271B"/>
    <w:rsid w:val="001B78B3"/>
    <w:rsid w:val="001C151C"/>
    <w:rsid w:val="001C64BB"/>
    <w:rsid w:val="001F0F67"/>
    <w:rsid w:val="001F686D"/>
    <w:rsid w:val="00203C22"/>
    <w:rsid w:val="0020784D"/>
    <w:rsid w:val="00207AC4"/>
    <w:rsid w:val="00211214"/>
    <w:rsid w:val="00235A94"/>
    <w:rsid w:val="0024109F"/>
    <w:rsid w:val="0024552B"/>
    <w:rsid w:val="00250FF2"/>
    <w:rsid w:val="00251BD1"/>
    <w:rsid w:val="0027084A"/>
    <w:rsid w:val="00285275"/>
    <w:rsid w:val="002852F2"/>
    <w:rsid w:val="002901BE"/>
    <w:rsid w:val="00292935"/>
    <w:rsid w:val="00292D40"/>
    <w:rsid w:val="00297311"/>
    <w:rsid w:val="002A48D1"/>
    <w:rsid w:val="002A5ADD"/>
    <w:rsid w:val="002A6359"/>
    <w:rsid w:val="002B0D5A"/>
    <w:rsid w:val="002B3DD0"/>
    <w:rsid w:val="002B5130"/>
    <w:rsid w:val="002C4AF8"/>
    <w:rsid w:val="002C667B"/>
    <w:rsid w:val="002C66A0"/>
    <w:rsid w:val="002D4482"/>
    <w:rsid w:val="002D7AFB"/>
    <w:rsid w:val="002E296C"/>
    <w:rsid w:val="002E7A77"/>
    <w:rsid w:val="002F1845"/>
    <w:rsid w:val="002F496A"/>
    <w:rsid w:val="0030441B"/>
    <w:rsid w:val="0030480F"/>
    <w:rsid w:val="00313FBD"/>
    <w:rsid w:val="0032032D"/>
    <w:rsid w:val="00321A2A"/>
    <w:rsid w:val="00323239"/>
    <w:rsid w:val="00323A53"/>
    <w:rsid w:val="003264C7"/>
    <w:rsid w:val="00351A58"/>
    <w:rsid w:val="00354268"/>
    <w:rsid w:val="0036408D"/>
    <w:rsid w:val="00367D88"/>
    <w:rsid w:val="00372C5B"/>
    <w:rsid w:val="003814C3"/>
    <w:rsid w:val="0038176F"/>
    <w:rsid w:val="00381E52"/>
    <w:rsid w:val="00386948"/>
    <w:rsid w:val="003A1CE7"/>
    <w:rsid w:val="003C500B"/>
    <w:rsid w:val="003C7D1D"/>
    <w:rsid w:val="003D1840"/>
    <w:rsid w:val="00426538"/>
    <w:rsid w:val="00426CF6"/>
    <w:rsid w:val="00427896"/>
    <w:rsid w:val="00454F02"/>
    <w:rsid w:val="00456467"/>
    <w:rsid w:val="00463351"/>
    <w:rsid w:val="00465BA2"/>
    <w:rsid w:val="00471402"/>
    <w:rsid w:val="004734AF"/>
    <w:rsid w:val="00477E5C"/>
    <w:rsid w:val="00484499"/>
    <w:rsid w:val="00485EF7"/>
    <w:rsid w:val="00493C61"/>
    <w:rsid w:val="004A49E3"/>
    <w:rsid w:val="004B2A62"/>
    <w:rsid w:val="00505F5A"/>
    <w:rsid w:val="0051202A"/>
    <w:rsid w:val="00532BF2"/>
    <w:rsid w:val="0053603A"/>
    <w:rsid w:val="00541842"/>
    <w:rsid w:val="00543E3E"/>
    <w:rsid w:val="00546715"/>
    <w:rsid w:val="005549ED"/>
    <w:rsid w:val="00560182"/>
    <w:rsid w:val="00561B35"/>
    <w:rsid w:val="00564E98"/>
    <w:rsid w:val="005676B4"/>
    <w:rsid w:val="00571018"/>
    <w:rsid w:val="005771C4"/>
    <w:rsid w:val="005777C1"/>
    <w:rsid w:val="00583D84"/>
    <w:rsid w:val="00594E43"/>
    <w:rsid w:val="005B7273"/>
    <w:rsid w:val="005B7C67"/>
    <w:rsid w:val="005C4B15"/>
    <w:rsid w:val="005C5551"/>
    <w:rsid w:val="005D066B"/>
    <w:rsid w:val="005D3C8B"/>
    <w:rsid w:val="005D511E"/>
    <w:rsid w:val="005E2A98"/>
    <w:rsid w:val="005E341A"/>
    <w:rsid w:val="005E6819"/>
    <w:rsid w:val="005F4C0C"/>
    <w:rsid w:val="006003E9"/>
    <w:rsid w:val="00602E67"/>
    <w:rsid w:val="00612F10"/>
    <w:rsid w:val="006214D7"/>
    <w:rsid w:val="00644A98"/>
    <w:rsid w:val="00650DC2"/>
    <w:rsid w:val="00654E74"/>
    <w:rsid w:val="00662C8E"/>
    <w:rsid w:val="00666987"/>
    <w:rsid w:val="006746D4"/>
    <w:rsid w:val="0067524F"/>
    <w:rsid w:val="006753CB"/>
    <w:rsid w:val="00676424"/>
    <w:rsid w:val="0067739E"/>
    <w:rsid w:val="006A142E"/>
    <w:rsid w:val="006A6AF4"/>
    <w:rsid w:val="006A6C17"/>
    <w:rsid w:val="006A701E"/>
    <w:rsid w:val="006C34A1"/>
    <w:rsid w:val="006D664D"/>
    <w:rsid w:val="006E048C"/>
    <w:rsid w:val="006E2FF2"/>
    <w:rsid w:val="006F346D"/>
    <w:rsid w:val="006F5CA6"/>
    <w:rsid w:val="00713559"/>
    <w:rsid w:val="0071380A"/>
    <w:rsid w:val="00713C13"/>
    <w:rsid w:val="00724A6A"/>
    <w:rsid w:val="007417CA"/>
    <w:rsid w:val="00741887"/>
    <w:rsid w:val="007439EA"/>
    <w:rsid w:val="00750372"/>
    <w:rsid w:val="00753DAA"/>
    <w:rsid w:val="007548FD"/>
    <w:rsid w:val="007573FA"/>
    <w:rsid w:val="007617F6"/>
    <w:rsid w:val="007617F8"/>
    <w:rsid w:val="007841E7"/>
    <w:rsid w:val="007928CC"/>
    <w:rsid w:val="0079505E"/>
    <w:rsid w:val="00797287"/>
    <w:rsid w:val="007A50FE"/>
    <w:rsid w:val="007A68A6"/>
    <w:rsid w:val="007A7537"/>
    <w:rsid w:val="007B1B67"/>
    <w:rsid w:val="007B5D03"/>
    <w:rsid w:val="007B6300"/>
    <w:rsid w:val="007B6EE5"/>
    <w:rsid w:val="007D1E34"/>
    <w:rsid w:val="007E3363"/>
    <w:rsid w:val="007E52A4"/>
    <w:rsid w:val="007E61A3"/>
    <w:rsid w:val="0080632F"/>
    <w:rsid w:val="00807FDE"/>
    <w:rsid w:val="00813A52"/>
    <w:rsid w:val="00816D9C"/>
    <w:rsid w:val="00817AA2"/>
    <w:rsid w:val="0082049B"/>
    <w:rsid w:val="00822CC7"/>
    <w:rsid w:val="00834567"/>
    <w:rsid w:val="00842E38"/>
    <w:rsid w:val="00845226"/>
    <w:rsid w:val="00846514"/>
    <w:rsid w:val="00852D3F"/>
    <w:rsid w:val="0085429A"/>
    <w:rsid w:val="00857C51"/>
    <w:rsid w:val="008731BD"/>
    <w:rsid w:val="00875E36"/>
    <w:rsid w:val="00892DF4"/>
    <w:rsid w:val="00893963"/>
    <w:rsid w:val="00897E24"/>
    <w:rsid w:val="008A261D"/>
    <w:rsid w:val="008A4206"/>
    <w:rsid w:val="008B2DB4"/>
    <w:rsid w:val="008B746A"/>
    <w:rsid w:val="008C4482"/>
    <w:rsid w:val="008D3AF3"/>
    <w:rsid w:val="008E1A75"/>
    <w:rsid w:val="008E5CE9"/>
    <w:rsid w:val="00901529"/>
    <w:rsid w:val="0090196B"/>
    <w:rsid w:val="00906F65"/>
    <w:rsid w:val="00907451"/>
    <w:rsid w:val="00923FC9"/>
    <w:rsid w:val="00936AA8"/>
    <w:rsid w:val="00956FEF"/>
    <w:rsid w:val="009611D3"/>
    <w:rsid w:val="009672DF"/>
    <w:rsid w:val="009727E4"/>
    <w:rsid w:val="00980019"/>
    <w:rsid w:val="0098044D"/>
    <w:rsid w:val="0098633B"/>
    <w:rsid w:val="009874D7"/>
    <w:rsid w:val="00987EE4"/>
    <w:rsid w:val="009A5E4A"/>
    <w:rsid w:val="009B34C4"/>
    <w:rsid w:val="009D4A3C"/>
    <w:rsid w:val="009D6D92"/>
    <w:rsid w:val="009E35A5"/>
    <w:rsid w:val="00A01E1E"/>
    <w:rsid w:val="00A1161D"/>
    <w:rsid w:val="00A21005"/>
    <w:rsid w:val="00A25348"/>
    <w:rsid w:val="00A32D50"/>
    <w:rsid w:val="00A36DFA"/>
    <w:rsid w:val="00A373E3"/>
    <w:rsid w:val="00A4417A"/>
    <w:rsid w:val="00A458B3"/>
    <w:rsid w:val="00A50A44"/>
    <w:rsid w:val="00A63C8F"/>
    <w:rsid w:val="00A65F94"/>
    <w:rsid w:val="00A768A1"/>
    <w:rsid w:val="00A86F04"/>
    <w:rsid w:val="00AB390A"/>
    <w:rsid w:val="00AC1290"/>
    <w:rsid w:val="00AD0389"/>
    <w:rsid w:val="00AD3F06"/>
    <w:rsid w:val="00AF0167"/>
    <w:rsid w:val="00B02DEB"/>
    <w:rsid w:val="00B17FB5"/>
    <w:rsid w:val="00B35E12"/>
    <w:rsid w:val="00B40A76"/>
    <w:rsid w:val="00B44B2B"/>
    <w:rsid w:val="00B547F4"/>
    <w:rsid w:val="00B56F36"/>
    <w:rsid w:val="00B62A7C"/>
    <w:rsid w:val="00B64C32"/>
    <w:rsid w:val="00B656B2"/>
    <w:rsid w:val="00B65A7C"/>
    <w:rsid w:val="00B759F4"/>
    <w:rsid w:val="00B77ACD"/>
    <w:rsid w:val="00B77D36"/>
    <w:rsid w:val="00B82971"/>
    <w:rsid w:val="00B849FC"/>
    <w:rsid w:val="00B87693"/>
    <w:rsid w:val="00B95ED4"/>
    <w:rsid w:val="00BA2DB4"/>
    <w:rsid w:val="00BA6C32"/>
    <w:rsid w:val="00BD44F6"/>
    <w:rsid w:val="00BD5008"/>
    <w:rsid w:val="00BE3321"/>
    <w:rsid w:val="00BF050D"/>
    <w:rsid w:val="00C06520"/>
    <w:rsid w:val="00C25892"/>
    <w:rsid w:val="00C31D4A"/>
    <w:rsid w:val="00C33E17"/>
    <w:rsid w:val="00C44E15"/>
    <w:rsid w:val="00C54C9E"/>
    <w:rsid w:val="00C618F4"/>
    <w:rsid w:val="00C64FDB"/>
    <w:rsid w:val="00C65059"/>
    <w:rsid w:val="00C703EE"/>
    <w:rsid w:val="00C72D86"/>
    <w:rsid w:val="00C81402"/>
    <w:rsid w:val="00C82603"/>
    <w:rsid w:val="00C8565D"/>
    <w:rsid w:val="00C8657B"/>
    <w:rsid w:val="00C979B8"/>
    <w:rsid w:val="00CB06AB"/>
    <w:rsid w:val="00CC3A1B"/>
    <w:rsid w:val="00CC52C1"/>
    <w:rsid w:val="00CC5CDC"/>
    <w:rsid w:val="00CD012D"/>
    <w:rsid w:val="00CD4599"/>
    <w:rsid w:val="00CD78C9"/>
    <w:rsid w:val="00CE4663"/>
    <w:rsid w:val="00CF29D2"/>
    <w:rsid w:val="00D004E1"/>
    <w:rsid w:val="00D01D44"/>
    <w:rsid w:val="00D01FE0"/>
    <w:rsid w:val="00D11A92"/>
    <w:rsid w:val="00D11C7B"/>
    <w:rsid w:val="00D1444A"/>
    <w:rsid w:val="00D1782F"/>
    <w:rsid w:val="00D2683D"/>
    <w:rsid w:val="00D32E4F"/>
    <w:rsid w:val="00D3348D"/>
    <w:rsid w:val="00D33D3B"/>
    <w:rsid w:val="00D44EC6"/>
    <w:rsid w:val="00D51FD0"/>
    <w:rsid w:val="00D56924"/>
    <w:rsid w:val="00D57305"/>
    <w:rsid w:val="00D62B61"/>
    <w:rsid w:val="00D64026"/>
    <w:rsid w:val="00D7365D"/>
    <w:rsid w:val="00D75EDA"/>
    <w:rsid w:val="00D8616C"/>
    <w:rsid w:val="00DA7421"/>
    <w:rsid w:val="00DA7BB8"/>
    <w:rsid w:val="00DB70E3"/>
    <w:rsid w:val="00DC752B"/>
    <w:rsid w:val="00E00698"/>
    <w:rsid w:val="00E01A6B"/>
    <w:rsid w:val="00E07D08"/>
    <w:rsid w:val="00E11254"/>
    <w:rsid w:val="00E1638F"/>
    <w:rsid w:val="00E20299"/>
    <w:rsid w:val="00E27A82"/>
    <w:rsid w:val="00E30FFD"/>
    <w:rsid w:val="00E32765"/>
    <w:rsid w:val="00E35D2D"/>
    <w:rsid w:val="00E4263D"/>
    <w:rsid w:val="00E456D3"/>
    <w:rsid w:val="00E540C7"/>
    <w:rsid w:val="00E5620B"/>
    <w:rsid w:val="00E56B78"/>
    <w:rsid w:val="00E60006"/>
    <w:rsid w:val="00E708AD"/>
    <w:rsid w:val="00E74A3F"/>
    <w:rsid w:val="00E80BF0"/>
    <w:rsid w:val="00E920D4"/>
    <w:rsid w:val="00E92E78"/>
    <w:rsid w:val="00E93BA9"/>
    <w:rsid w:val="00E96D92"/>
    <w:rsid w:val="00EA400F"/>
    <w:rsid w:val="00EB1199"/>
    <w:rsid w:val="00ED3A77"/>
    <w:rsid w:val="00ED6AE0"/>
    <w:rsid w:val="00EE181C"/>
    <w:rsid w:val="00EF313E"/>
    <w:rsid w:val="00EF3FDC"/>
    <w:rsid w:val="00EF5CE9"/>
    <w:rsid w:val="00F03D80"/>
    <w:rsid w:val="00F07A44"/>
    <w:rsid w:val="00F16DFF"/>
    <w:rsid w:val="00F23E1D"/>
    <w:rsid w:val="00F3782B"/>
    <w:rsid w:val="00F466F2"/>
    <w:rsid w:val="00F5508B"/>
    <w:rsid w:val="00F71053"/>
    <w:rsid w:val="00F72CAD"/>
    <w:rsid w:val="00F73B0E"/>
    <w:rsid w:val="00F7568E"/>
    <w:rsid w:val="00F76B05"/>
    <w:rsid w:val="00F938CE"/>
    <w:rsid w:val="00F97255"/>
    <w:rsid w:val="00FA0231"/>
    <w:rsid w:val="00FA506B"/>
    <w:rsid w:val="00FA581F"/>
    <w:rsid w:val="00FB3D0E"/>
    <w:rsid w:val="00FB7787"/>
    <w:rsid w:val="00FC759F"/>
    <w:rsid w:val="00FC7EB3"/>
    <w:rsid w:val="00FD3336"/>
    <w:rsid w:val="00FD5DEC"/>
    <w:rsid w:val="00FD7D3E"/>
    <w:rsid w:val="00FE3B61"/>
    <w:rsid w:val="00FE5CCE"/>
    <w:rsid w:val="00FE60E6"/>
    <w:rsid w:val="00FF1CE1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D3CB429-B3C2-4730-9C53-251B5693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B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6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0607B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0607BA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EDF4AAA-D118-490D-BEC2-79B62B65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1038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2019-03-29T15:31:00Z</cp:lastPrinted>
  <dcterms:created xsi:type="dcterms:W3CDTF">2019-04-29T17:26:00Z</dcterms:created>
  <dcterms:modified xsi:type="dcterms:W3CDTF">2019-05-30T22:48:00Z</dcterms:modified>
</cp:coreProperties>
</file>